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2C" w:rsidRPr="00B65290" w:rsidRDefault="00060F2C" w:rsidP="00060F2C">
      <w:pPr>
        <w:widowControl/>
        <w:spacing w:line="576" w:lineRule="exact"/>
        <w:rPr>
          <w:rFonts w:ascii="黑体" w:eastAsia="黑体"/>
          <w:sz w:val="32"/>
          <w:szCs w:val="32"/>
        </w:rPr>
      </w:pPr>
    </w:p>
    <w:p w:rsidR="00060F2C" w:rsidRPr="00E61946" w:rsidRDefault="00060F2C" w:rsidP="00060F2C">
      <w:pPr>
        <w:spacing w:line="576" w:lineRule="exact"/>
        <w:jc w:val="center"/>
        <w:rPr>
          <w:rFonts w:ascii="仿宋" w:eastAsia="仿宋" w:hAnsi="仿宋"/>
          <w:sz w:val="44"/>
          <w:szCs w:val="44"/>
        </w:rPr>
      </w:pPr>
      <w:r w:rsidRPr="00E61946">
        <w:rPr>
          <w:rFonts w:ascii="仿宋" w:eastAsia="仿宋" w:hAnsi="仿宋" w:hint="eastAsia"/>
          <w:sz w:val="44"/>
          <w:szCs w:val="44"/>
        </w:rPr>
        <w:t>南昌市城市客运管理处</w:t>
      </w:r>
    </w:p>
    <w:p w:rsidR="00060F2C" w:rsidRPr="00E61946" w:rsidRDefault="00060F2C" w:rsidP="00060F2C">
      <w:pPr>
        <w:spacing w:line="576" w:lineRule="exact"/>
        <w:jc w:val="center"/>
        <w:rPr>
          <w:rFonts w:ascii="仿宋" w:eastAsia="仿宋" w:hAnsi="仿宋"/>
          <w:sz w:val="44"/>
          <w:szCs w:val="44"/>
        </w:rPr>
      </w:pPr>
      <w:r w:rsidRPr="00E61946">
        <w:rPr>
          <w:rFonts w:ascii="仿宋" w:eastAsia="仿宋" w:hAnsi="仿宋" w:hint="eastAsia"/>
          <w:sz w:val="44"/>
          <w:szCs w:val="44"/>
        </w:rPr>
        <w:t>2021年部门预算编制说明</w:t>
      </w:r>
    </w:p>
    <w:p w:rsidR="00060F2C" w:rsidRPr="00E61946" w:rsidRDefault="00060F2C" w:rsidP="00060F2C">
      <w:pPr>
        <w:spacing w:line="576" w:lineRule="exact"/>
        <w:rPr>
          <w:rFonts w:ascii="仿宋" w:eastAsia="仿宋" w:hAnsi="仿宋"/>
          <w:b/>
          <w:sz w:val="32"/>
          <w:szCs w:val="32"/>
        </w:rPr>
      </w:pPr>
    </w:p>
    <w:p w:rsidR="00060F2C" w:rsidRPr="00E61946" w:rsidRDefault="00060F2C" w:rsidP="00060F2C">
      <w:pPr>
        <w:spacing w:line="576" w:lineRule="exact"/>
        <w:jc w:val="center"/>
        <w:rPr>
          <w:rFonts w:ascii="仿宋" w:eastAsia="仿宋" w:hAnsi="仿宋"/>
          <w:sz w:val="32"/>
          <w:szCs w:val="32"/>
        </w:rPr>
      </w:pPr>
      <w:r w:rsidRPr="00E61946">
        <w:rPr>
          <w:rFonts w:ascii="仿宋" w:eastAsia="仿宋" w:hAnsi="仿宋" w:hint="eastAsia"/>
          <w:sz w:val="32"/>
          <w:szCs w:val="32"/>
        </w:rPr>
        <w:t>目  录</w:t>
      </w:r>
    </w:p>
    <w:p w:rsidR="00060F2C" w:rsidRPr="00E61946" w:rsidRDefault="00060F2C" w:rsidP="00060F2C">
      <w:pPr>
        <w:spacing w:line="576" w:lineRule="exact"/>
        <w:rPr>
          <w:rFonts w:ascii="仿宋" w:eastAsia="仿宋" w:hAnsi="仿宋"/>
          <w:sz w:val="32"/>
          <w:szCs w:val="32"/>
        </w:rPr>
      </w:pPr>
    </w:p>
    <w:p w:rsidR="00060F2C" w:rsidRPr="00E61946" w:rsidRDefault="00060F2C" w:rsidP="00E61946">
      <w:pPr>
        <w:widowControl/>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 xml:space="preserve">第一部分 </w:t>
      </w:r>
      <w:r w:rsidRPr="00E61946">
        <w:rPr>
          <w:rFonts w:ascii="仿宋" w:eastAsia="仿宋" w:hAnsi="仿宋" w:hint="eastAsia"/>
          <w:sz w:val="32"/>
          <w:szCs w:val="32"/>
        </w:rPr>
        <w:t>南昌市城市客运管理处概况</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一、部门主要职责</w:t>
      </w:r>
    </w:p>
    <w:p w:rsidR="00060F2C" w:rsidRPr="00E61946" w:rsidRDefault="00060F2C" w:rsidP="00060F2C">
      <w:pPr>
        <w:widowControl/>
        <w:spacing w:line="576" w:lineRule="exact"/>
        <w:ind w:firstLineChars="200" w:firstLine="640"/>
        <w:rPr>
          <w:rFonts w:ascii="仿宋" w:eastAsia="仿宋" w:hAnsi="仿宋" w:cs="宋体"/>
          <w:kern w:val="0"/>
          <w:sz w:val="32"/>
          <w:szCs w:val="32"/>
        </w:rPr>
      </w:pPr>
      <w:r w:rsidRPr="00E61946">
        <w:rPr>
          <w:rFonts w:ascii="仿宋" w:eastAsia="仿宋" w:hAnsi="仿宋" w:cs="宋体" w:hint="eastAsia"/>
          <w:kern w:val="0"/>
          <w:sz w:val="32"/>
          <w:szCs w:val="32"/>
        </w:rPr>
        <w:t>二、部门基本情况</w:t>
      </w:r>
    </w:p>
    <w:p w:rsidR="00060F2C" w:rsidRPr="00E61946" w:rsidRDefault="00060F2C" w:rsidP="00060F2C">
      <w:pPr>
        <w:widowControl/>
        <w:spacing w:line="576" w:lineRule="exact"/>
        <w:ind w:firstLineChars="200" w:firstLine="640"/>
        <w:rPr>
          <w:rFonts w:ascii="仿宋" w:eastAsia="仿宋" w:hAnsi="仿宋" w:cs="宋体"/>
          <w:kern w:val="0"/>
          <w:sz w:val="32"/>
          <w:szCs w:val="32"/>
        </w:rPr>
      </w:pPr>
    </w:p>
    <w:p w:rsidR="00060F2C" w:rsidRPr="00E61946" w:rsidRDefault="00060F2C" w:rsidP="00E61946">
      <w:pPr>
        <w:widowControl/>
        <w:spacing w:line="576" w:lineRule="exact"/>
        <w:ind w:firstLineChars="200" w:firstLine="627"/>
        <w:rPr>
          <w:rFonts w:ascii="仿宋" w:eastAsia="仿宋" w:hAnsi="仿宋"/>
          <w:spacing w:val="-4"/>
          <w:kern w:val="28"/>
          <w:sz w:val="32"/>
          <w:szCs w:val="32"/>
        </w:rPr>
      </w:pPr>
      <w:r w:rsidRPr="00E61946">
        <w:rPr>
          <w:rFonts w:ascii="仿宋" w:eastAsia="仿宋" w:hAnsi="仿宋" w:cs="宋体" w:hint="eastAsia"/>
          <w:b/>
          <w:spacing w:val="-4"/>
          <w:kern w:val="28"/>
          <w:sz w:val="32"/>
          <w:szCs w:val="32"/>
        </w:rPr>
        <w:t>第二部分</w:t>
      </w:r>
      <w:r w:rsidRPr="00E61946">
        <w:rPr>
          <w:rFonts w:ascii="仿宋" w:eastAsia="仿宋" w:hAnsi="仿宋" w:cs="宋体" w:hint="eastAsia"/>
          <w:spacing w:val="-4"/>
          <w:kern w:val="28"/>
          <w:sz w:val="32"/>
          <w:szCs w:val="32"/>
        </w:rPr>
        <w:t xml:space="preserve"> </w:t>
      </w:r>
      <w:r w:rsidRPr="00E61946">
        <w:rPr>
          <w:rFonts w:ascii="仿宋" w:eastAsia="仿宋" w:hAnsi="仿宋" w:hint="eastAsia"/>
          <w:spacing w:val="-4"/>
          <w:kern w:val="28"/>
          <w:sz w:val="32"/>
          <w:szCs w:val="32"/>
        </w:rPr>
        <w:t>南昌市</w:t>
      </w:r>
      <w:r w:rsidRPr="00E61946">
        <w:rPr>
          <w:rFonts w:ascii="仿宋" w:eastAsia="仿宋" w:hAnsi="仿宋" w:hint="eastAsia"/>
          <w:sz w:val="32"/>
          <w:szCs w:val="32"/>
        </w:rPr>
        <w:t>城市客运管理处2021</w:t>
      </w:r>
      <w:r w:rsidRPr="00E61946">
        <w:rPr>
          <w:rFonts w:ascii="仿宋" w:eastAsia="仿宋" w:hAnsi="仿宋" w:hint="eastAsia"/>
          <w:spacing w:val="-4"/>
          <w:kern w:val="28"/>
          <w:sz w:val="32"/>
          <w:szCs w:val="32"/>
        </w:rPr>
        <w:t>年部门预算情况说明</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一、部门预算收支情况说明</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cs="宋体" w:hint="eastAsia"/>
          <w:kern w:val="0"/>
          <w:sz w:val="32"/>
          <w:szCs w:val="32"/>
        </w:rPr>
        <w:t>二、</w:t>
      </w:r>
      <w:r w:rsidRPr="00E61946">
        <w:rPr>
          <w:rFonts w:ascii="仿宋" w:eastAsia="仿宋" w:hAnsi="仿宋" w:hint="eastAsia"/>
          <w:sz w:val="32"/>
          <w:szCs w:val="32"/>
        </w:rPr>
        <w:t>“三公”经费预算情况说明</w:t>
      </w: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E61946">
      <w:pPr>
        <w:widowControl/>
        <w:spacing w:line="576" w:lineRule="exact"/>
        <w:ind w:firstLineChars="200" w:firstLine="643"/>
        <w:rPr>
          <w:rFonts w:ascii="仿宋" w:eastAsia="仿宋" w:hAnsi="仿宋"/>
          <w:spacing w:val="-12"/>
          <w:sz w:val="32"/>
          <w:szCs w:val="32"/>
        </w:rPr>
      </w:pPr>
      <w:r w:rsidRPr="00E61946">
        <w:rPr>
          <w:rFonts w:ascii="仿宋" w:eastAsia="仿宋" w:hAnsi="仿宋" w:hint="eastAsia"/>
          <w:b/>
          <w:sz w:val="32"/>
          <w:szCs w:val="32"/>
        </w:rPr>
        <w:t>第三部分</w:t>
      </w:r>
      <w:r w:rsidRPr="00E61946">
        <w:rPr>
          <w:rFonts w:ascii="仿宋" w:eastAsia="仿宋" w:hAnsi="仿宋" w:hint="eastAsia"/>
          <w:spacing w:val="-4"/>
          <w:kern w:val="28"/>
          <w:sz w:val="32"/>
          <w:szCs w:val="32"/>
        </w:rPr>
        <w:t>南昌市</w:t>
      </w:r>
      <w:r w:rsidRPr="00E61946">
        <w:rPr>
          <w:rFonts w:ascii="仿宋" w:eastAsia="仿宋" w:hAnsi="仿宋" w:hint="eastAsia"/>
          <w:sz w:val="32"/>
          <w:szCs w:val="32"/>
        </w:rPr>
        <w:t>城市客运管理处2021</w:t>
      </w:r>
      <w:r w:rsidRPr="00E61946">
        <w:rPr>
          <w:rFonts w:ascii="仿宋" w:eastAsia="仿宋" w:hAnsi="仿宋" w:hint="eastAsia"/>
          <w:spacing w:val="-12"/>
          <w:sz w:val="32"/>
          <w:szCs w:val="32"/>
        </w:rPr>
        <w:t>年部门预算表</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一、《收支预算总表》</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二、《部门收入总表》</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三、《部门支出总表》</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四、《财政拨款收支总表》</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五、《一般公共预算支出表》</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六、《一般公共预算基本支出表》</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七、《一般公共预算“三公”经费支出表》</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lastRenderedPageBreak/>
        <w:t>八、《政府性基金预算支出表》</w:t>
      </w:r>
    </w:p>
    <w:p w:rsidR="00DD52DC" w:rsidRPr="00E61946" w:rsidRDefault="00DD52DC" w:rsidP="00DD52DC">
      <w:pPr>
        <w:widowControl/>
        <w:spacing w:line="576" w:lineRule="exact"/>
        <w:ind w:firstLineChars="200" w:firstLine="640"/>
        <w:jc w:val="left"/>
        <w:rPr>
          <w:rFonts w:ascii="仿宋" w:eastAsia="仿宋" w:hAnsi="仿宋"/>
          <w:sz w:val="32"/>
          <w:szCs w:val="32"/>
        </w:rPr>
      </w:pPr>
      <w:r w:rsidRPr="00E61946">
        <w:rPr>
          <w:rFonts w:ascii="仿宋" w:eastAsia="仿宋" w:hAnsi="仿宋" w:hint="eastAsia"/>
          <w:sz w:val="32"/>
          <w:szCs w:val="32"/>
        </w:rPr>
        <w:t>九、《项目支出绩效目标表》</w:t>
      </w:r>
    </w:p>
    <w:p w:rsidR="00DD52DC" w:rsidRPr="00E61946" w:rsidRDefault="00DD52DC" w:rsidP="00DD52DC">
      <w:pPr>
        <w:widowControl/>
        <w:spacing w:line="576" w:lineRule="exact"/>
        <w:ind w:firstLineChars="200" w:firstLine="640"/>
        <w:jc w:val="left"/>
        <w:rPr>
          <w:rFonts w:ascii="仿宋" w:eastAsia="仿宋" w:hAnsi="仿宋"/>
          <w:sz w:val="32"/>
          <w:szCs w:val="32"/>
        </w:rPr>
      </w:pPr>
      <w:r w:rsidRPr="00E61946">
        <w:rPr>
          <w:rFonts w:ascii="仿宋" w:eastAsia="仿宋" w:hAnsi="仿宋" w:hint="eastAsia"/>
          <w:sz w:val="32"/>
          <w:szCs w:val="32"/>
        </w:rPr>
        <w:t>十、《部门整体支出绩效目标表》</w:t>
      </w:r>
    </w:p>
    <w:p w:rsidR="00DD52DC" w:rsidRPr="00E61946" w:rsidRDefault="00DD52DC" w:rsidP="00DD52DC">
      <w:pPr>
        <w:widowControl/>
        <w:spacing w:line="576" w:lineRule="exact"/>
        <w:ind w:firstLineChars="200" w:firstLine="640"/>
        <w:jc w:val="left"/>
        <w:rPr>
          <w:rFonts w:ascii="仿宋" w:eastAsia="仿宋" w:hAnsi="仿宋"/>
          <w:sz w:val="32"/>
          <w:szCs w:val="32"/>
        </w:rPr>
      </w:pPr>
    </w:p>
    <w:p w:rsidR="00060F2C" w:rsidRPr="00E61946" w:rsidRDefault="00060F2C" w:rsidP="00E61946">
      <w:pPr>
        <w:widowControl/>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 xml:space="preserve">第四部分  </w:t>
      </w:r>
      <w:r w:rsidRPr="00E61946">
        <w:rPr>
          <w:rFonts w:ascii="仿宋" w:eastAsia="仿宋" w:hAnsi="仿宋" w:hint="eastAsia"/>
          <w:sz w:val="32"/>
          <w:szCs w:val="32"/>
        </w:rPr>
        <w:t>名词解释</w:t>
      </w: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p>
    <w:p w:rsidR="00060F2C" w:rsidRPr="00E61946" w:rsidRDefault="00060F2C" w:rsidP="00060F2C">
      <w:pPr>
        <w:spacing w:line="576" w:lineRule="exact"/>
        <w:jc w:val="center"/>
        <w:rPr>
          <w:rFonts w:ascii="仿宋" w:eastAsia="仿宋" w:hAnsi="仿宋"/>
          <w:b/>
          <w:sz w:val="32"/>
          <w:szCs w:val="32"/>
        </w:rPr>
      </w:pPr>
      <w:r w:rsidRPr="00E61946">
        <w:rPr>
          <w:rFonts w:ascii="仿宋" w:eastAsia="仿宋" w:hAnsi="仿宋" w:hint="eastAsia"/>
          <w:b/>
          <w:sz w:val="32"/>
          <w:szCs w:val="32"/>
        </w:rPr>
        <w:lastRenderedPageBreak/>
        <w:t>第一部分  南昌市城市客运管理处概况</w:t>
      </w:r>
    </w:p>
    <w:p w:rsidR="00060F2C" w:rsidRPr="00E61946" w:rsidRDefault="00060F2C" w:rsidP="00060F2C">
      <w:pPr>
        <w:spacing w:line="576" w:lineRule="exact"/>
        <w:jc w:val="center"/>
        <w:rPr>
          <w:rFonts w:ascii="仿宋" w:eastAsia="仿宋" w:hAnsi="仿宋"/>
          <w:b/>
          <w:sz w:val="32"/>
          <w:szCs w:val="32"/>
        </w:rPr>
      </w:pPr>
    </w:p>
    <w:p w:rsidR="00060F2C" w:rsidRPr="00E61946" w:rsidRDefault="00060F2C" w:rsidP="00060F2C">
      <w:pPr>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一、部门主要职责</w:t>
      </w:r>
    </w:p>
    <w:p w:rsidR="00060F2C" w:rsidRPr="00E61946" w:rsidRDefault="00060F2C" w:rsidP="00060F2C">
      <w:pPr>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南昌市城市客运管理处是隶属</w:t>
      </w:r>
      <w:r w:rsidR="00E60A7B" w:rsidRPr="00E61946">
        <w:rPr>
          <w:rFonts w:ascii="仿宋" w:eastAsia="仿宋" w:hAnsi="仿宋" w:hint="eastAsia"/>
          <w:sz w:val="32"/>
          <w:szCs w:val="32"/>
        </w:rPr>
        <w:t>于南昌</w:t>
      </w:r>
      <w:r w:rsidRPr="00E61946">
        <w:rPr>
          <w:rFonts w:ascii="仿宋" w:eastAsia="仿宋" w:hAnsi="仿宋" w:hint="eastAsia"/>
          <w:sz w:val="32"/>
          <w:szCs w:val="32"/>
        </w:rPr>
        <w:t>市交通运输局的事业单位，其主要职责是：</w:t>
      </w:r>
    </w:p>
    <w:p w:rsidR="00060F2C" w:rsidRPr="00E61946" w:rsidRDefault="00060F2C" w:rsidP="00060F2C">
      <w:pPr>
        <w:autoSpaceDE w:val="0"/>
        <w:autoSpaceDN w:val="0"/>
        <w:adjustRightInd w:val="0"/>
        <w:ind w:firstLine="640"/>
        <w:rPr>
          <w:rFonts w:ascii="仿宋" w:eastAsia="仿宋" w:hAnsi="仿宋" w:cs="仿宋_GB2312"/>
          <w:sz w:val="32"/>
          <w:szCs w:val="32"/>
        </w:rPr>
      </w:pPr>
      <w:r w:rsidRPr="00E61946">
        <w:rPr>
          <w:rFonts w:ascii="仿宋" w:eastAsia="仿宋" w:hAnsi="仿宋" w:hint="eastAsia"/>
          <w:sz w:val="32"/>
          <w:szCs w:val="32"/>
        </w:rPr>
        <w:t>1、</w:t>
      </w:r>
      <w:r w:rsidRPr="00E61946">
        <w:rPr>
          <w:rFonts w:ascii="仿宋" w:eastAsia="仿宋" w:hAnsi="仿宋" w:cs="仿宋_GB2312" w:hint="eastAsia"/>
          <w:sz w:val="32"/>
          <w:szCs w:val="32"/>
        </w:rPr>
        <w:t>认真贯彻执行国家和各级交通运输主管部门有关城市公共汽车和出租汽车行业发展的方针、政策；</w:t>
      </w:r>
    </w:p>
    <w:p w:rsidR="00060F2C" w:rsidRPr="00E61946" w:rsidRDefault="00060F2C" w:rsidP="00060F2C">
      <w:pPr>
        <w:ind w:firstLineChars="200" w:firstLine="640"/>
        <w:rPr>
          <w:rFonts w:ascii="仿宋" w:eastAsia="仿宋" w:hAnsi="仿宋"/>
          <w:sz w:val="32"/>
          <w:szCs w:val="32"/>
        </w:rPr>
      </w:pPr>
      <w:r w:rsidRPr="00E61946">
        <w:rPr>
          <w:rFonts w:ascii="仿宋" w:eastAsia="仿宋" w:hAnsi="仿宋" w:hint="eastAsia"/>
          <w:sz w:val="32"/>
          <w:szCs w:val="32"/>
        </w:rPr>
        <w:t>2、参与行业发展规划，科学合理规划城市公交线网、站点布局和场站配套基础设施建设，优化城市公共交通运营结构，建立健全行业行为规范和管理制度；</w:t>
      </w:r>
    </w:p>
    <w:p w:rsidR="00060F2C" w:rsidRPr="00E61946" w:rsidRDefault="00060F2C" w:rsidP="00060F2C">
      <w:pPr>
        <w:ind w:firstLineChars="200" w:firstLine="640"/>
        <w:rPr>
          <w:rFonts w:ascii="仿宋" w:eastAsia="仿宋" w:hAnsi="仿宋"/>
          <w:sz w:val="32"/>
          <w:szCs w:val="32"/>
        </w:rPr>
      </w:pPr>
      <w:r w:rsidRPr="00E61946">
        <w:rPr>
          <w:rFonts w:ascii="仿宋" w:eastAsia="仿宋" w:hAnsi="仿宋" w:hint="eastAsia"/>
          <w:sz w:val="32"/>
          <w:szCs w:val="32"/>
        </w:rPr>
        <w:t>3、依据国家和省市有关城市客运管理的政策法规，对市区城市公共汽车客运、出租汽车客运和汽车租赁行业实施监督管理；</w:t>
      </w:r>
    </w:p>
    <w:p w:rsidR="00060F2C" w:rsidRPr="00E61946" w:rsidRDefault="00060F2C" w:rsidP="00060F2C">
      <w:pPr>
        <w:ind w:firstLineChars="200" w:firstLine="640"/>
        <w:rPr>
          <w:rFonts w:ascii="仿宋" w:eastAsia="仿宋" w:hAnsi="仿宋"/>
          <w:sz w:val="32"/>
          <w:szCs w:val="32"/>
        </w:rPr>
      </w:pPr>
      <w:r w:rsidRPr="00E61946">
        <w:rPr>
          <w:rFonts w:ascii="仿宋" w:eastAsia="仿宋" w:hAnsi="仿宋" w:hint="eastAsia"/>
          <w:sz w:val="32"/>
          <w:szCs w:val="32"/>
        </w:rPr>
        <w:t>4、负责市区城市公交、出租汽车客运企业和驾驶员的服务质量信誉考核及驾驶员从业资格培训、考试、继续再教育；</w:t>
      </w:r>
    </w:p>
    <w:p w:rsidR="00060F2C" w:rsidRPr="00E61946" w:rsidRDefault="00060F2C" w:rsidP="00060F2C">
      <w:pPr>
        <w:autoSpaceDE w:val="0"/>
        <w:autoSpaceDN w:val="0"/>
        <w:adjustRightInd w:val="0"/>
        <w:ind w:firstLine="640"/>
        <w:rPr>
          <w:rFonts w:ascii="仿宋" w:eastAsia="仿宋" w:hAnsi="仿宋" w:cs="仿宋_GB2312"/>
          <w:sz w:val="32"/>
          <w:szCs w:val="32"/>
        </w:rPr>
      </w:pPr>
      <w:r w:rsidRPr="00E61946">
        <w:rPr>
          <w:rFonts w:ascii="仿宋" w:eastAsia="仿宋" w:hAnsi="仿宋" w:hint="eastAsia"/>
          <w:sz w:val="32"/>
          <w:szCs w:val="32"/>
        </w:rPr>
        <w:t>5、</w:t>
      </w:r>
      <w:r w:rsidRPr="00E61946">
        <w:rPr>
          <w:rFonts w:ascii="仿宋" w:eastAsia="仿宋" w:hAnsi="仿宋" w:cs="仿宋_GB2312" w:hint="eastAsia"/>
          <w:sz w:val="32"/>
          <w:szCs w:val="32"/>
        </w:rPr>
        <w:t>负责监督指导各县（区）的城市公交、出租汽车客运管理工作；</w:t>
      </w:r>
    </w:p>
    <w:p w:rsidR="00060F2C" w:rsidRPr="00E61946" w:rsidRDefault="00060F2C" w:rsidP="00060F2C">
      <w:pPr>
        <w:autoSpaceDE w:val="0"/>
        <w:autoSpaceDN w:val="0"/>
        <w:adjustRightInd w:val="0"/>
        <w:ind w:firstLine="640"/>
        <w:rPr>
          <w:rFonts w:ascii="仿宋" w:eastAsia="仿宋" w:hAnsi="仿宋" w:cs="仿宋_GB2312"/>
          <w:sz w:val="32"/>
          <w:szCs w:val="32"/>
        </w:rPr>
      </w:pPr>
      <w:r w:rsidRPr="00E61946">
        <w:rPr>
          <w:rFonts w:ascii="仿宋" w:eastAsia="仿宋" w:hAnsi="仿宋" w:hint="eastAsia"/>
          <w:sz w:val="32"/>
          <w:szCs w:val="32"/>
        </w:rPr>
        <w:t>6、</w:t>
      </w:r>
      <w:r w:rsidRPr="00E61946">
        <w:rPr>
          <w:rFonts w:ascii="仿宋" w:eastAsia="仿宋" w:hAnsi="仿宋" w:cs="仿宋_GB2312" w:hint="eastAsia"/>
          <w:sz w:val="32"/>
          <w:szCs w:val="32"/>
        </w:rPr>
        <w:t>负责市区公交、出租汽车客运行业的乘客投诉查处工作；</w:t>
      </w:r>
    </w:p>
    <w:p w:rsidR="00060F2C" w:rsidRPr="00E61946" w:rsidRDefault="00060F2C" w:rsidP="00060F2C">
      <w:pPr>
        <w:ind w:firstLineChars="200" w:firstLine="640"/>
        <w:rPr>
          <w:rFonts w:ascii="仿宋" w:eastAsia="仿宋" w:hAnsi="仿宋"/>
          <w:sz w:val="32"/>
          <w:szCs w:val="32"/>
        </w:rPr>
      </w:pPr>
      <w:r w:rsidRPr="00E61946">
        <w:rPr>
          <w:rFonts w:ascii="仿宋" w:eastAsia="仿宋" w:hAnsi="仿宋" w:hint="eastAsia"/>
          <w:sz w:val="32"/>
          <w:szCs w:val="32"/>
        </w:rPr>
        <w:t>7、完成上级交办的其他工作。</w:t>
      </w:r>
    </w:p>
    <w:p w:rsidR="0051419B" w:rsidRPr="00E61946" w:rsidRDefault="0051419B" w:rsidP="0051419B">
      <w:pPr>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二、部门202</w:t>
      </w:r>
      <w:r w:rsidR="0014697A" w:rsidRPr="00E61946">
        <w:rPr>
          <w:rFonts w:ascii="仿宋" w:eastAsia="仿宋" w:hAnsi="仿宋" w:hint="eastAsia"/>
          <w:sz w:val="32"/>
          <w:szCs w:val="32"/>
        </w:rPr>
        <w:t>1</w:t>
      </w:r>
      <w:r w:rsidRPr="00E61946">
        <w:rPr>
          <w:rFonts w:ascii="仿宋" w:eastAsia="仿宋" w:hAnsi="仿宋" w:hint="eastAsia"/>
          <w:sz w:val="32"/>
          <w:szCs w:val="32"/>
        </w:rPr>
        <w:t>年主要工作任务</w:t>
      </w:r>
    </w:p>
    <w:p w:rsidR="0051419B" w:rsidRPr="00E61946" w:rsidRDefault="0051419B" w:rsidP="0051419B">
      <w:pPr>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南昌市城市客运管理处2021年的主要工作任务是：</w:t>
      </w:r>
    </w:p>
    <w:p w:rsidR="00F5394B" w:rsidRPr="00E61946" w:rsidRDefault="0051419B" w:rsidP="00F5394B">
      <w:pPr>
        <w:ind w:firstLine="630"/>
        <w:rPr>
          <w:rFonts w:ascii="仿宋" w:eastAsia="仿宋" w:hAnsi="仿宋"/>
          <w:b/>
          <w:color w:val="000000"/>
          <w:sz w:val="32"/>
          <w:szCs w:val="32"/>
        </w:rPr>
      </w:pPr>
      <w:r w:rsidRPr="00E61946">
        <w:rPr>
          <w:rFonts w:ascii="仿宋" w:eastAsia="仿宋" w:hAnsi="仿宋" w:hint="eastAsia"/>
          <w:sz w:val="32"/>
          <w:szCs w:val="32"/>
        </w:rPr>
        <w:t>1、</w:t>
      </w:r>
      <w:r w:rsidR="00E244D5" w:rsidRPr="00E61946">
        <w:rPr>
          <w:rFonts w:ascii="仿宋" w:eastAsia="仿宋" w:hAnsi="仿宋" w:hint="eastAsia"/>
          <w:color w:val="000000"/>
          <w:sz w:val="32"/>
          <w:szCs w:val="32"/>
        </w:rPr>
        <w:t>聚焦改革创新，提高行业发展质量。</w:t>
      </w:r>
      <w:r w:rsidR="00F5394B" w:rsidRPr="00E61946">
        <w:rPr>
          <w:rFonts w:ascii="仿宋" w:eastAsia="仿宋" w:hAnsi="仿宋" w:hint="eastAsia"/>
          <w:color w:val="000000"/>
          <w:sz w:val="32"/>
          <w:szCs w:val="32"/>
        </w:rPr>
        <w:t>一是</w:t>
      </w:r>
      <w:r w:rsidRPr="00E61946">
        <w:rPr>
          <w:rFonts w:ascii="仿宋" w:eastAsia="仿宋" w:hAnsi="仿宋" w:hint="eastAsia"/>
          <w:sz w:val="32"/>
          <w:szCs w:val="32"/>
        </w:rPr>
        <w:t>积</w:t>
      </w:r>
      <w:r w:rsidR="00F5394B" w:rsidRPr="00E61946">
        <w:rPr>
          <w:rFonts w:ascii="仿宋" w:eastAsia="仿宋" w:hAnsi="仿宋" w:hint="eastAsia"/>
          <w:b/>
          <w:color w:val="000000"/>
          <w:sz w:val="32"/>
          <w:szCs w:val="32"/>
        </w:rPr>
        <w:t>继续深化出租汽车行业改革，促进行业健康发展。二是坚持公交优先发展战</w:t>
      </w:r>
      <w:r w:rsidR="00F5394B" w:rsidRPr="00E61946">
        <w:rPr>
          <w:rFonts w:ascii="仿宋" w:eastAsia="仿宋" w:hAnsi="仿宋" w:hint="eastAsia"/>
          <w:b/>
          <w:color w:val="000000"/>
          <w:sz w:val="32"/>
          <w:szCs w:val="32"/>
        </w:rPr>
        <w:lastRenderedPageBreak/>
        <w:t>略，全力打造民生工程。三是积极引导和培育汽车租赁市场,规范汽车租赁业发展。</w:t>
      </w:r>
    </w:p>
    <w:p w:rsidR="00F5394B" w:rsidRPr="00E61946" w:rsidRDefault="0051419B" w:rsidP="00DA10C9">
      <w:pPr>
        <w:ind w:firstLineChars="200" w:firstLine="640"/>
        <w:rPr>
          <w:rFonts w:ascii="仿宋" w:eastAsia="仿宋" w:hAnsi="仿宋"/>
          <w:color w:val="000000"/>
          <w:sz w:val="32"/>
          <w:szCs w:val="32"/>
        </w:rPr>
      </w:pPr>
      <w:r w:rsidRPr="00E61946">
        <w:rPr>
          <w:rFonts w:ascii="仿宋" w:eastAsia="仿宋" w:hAnsi="仿宋" w:hint="eastAsia"/>
          <w:sz w:val="32"/>
          <w:szCs w:val="32"/>
        </w:rPr>
        <w:t>2、</w:t>
      </w:r>
      <w:r w:rsidR="00F5394B" w:rsidRPr="00E61946">
        <w:rPr>
          <w:rFonts w:ascii="仿宋" w:eastAsia="仿宋" w:hAnsi="仿宋" w:hint="eastAsia"/>
          <w:b/>
          <w:color w:val="000000"/>
          <w:sz w:val="32"/>
          <w:szCs w:val="32"/>
        </w:rPr>
        <w:t>聚焦综合管理，提升行业治理能力</w:t>
      </w:r>
      <w:r w:rsidRPr="00E61946">
        <w:rPr>
          <w:rFonts w:ascii="仿宋" w:eastAsia="仿宋" w:hAnsi="仿宋" w:hint="eastAsia"/>
          <w:sz w:val="32"/>
          <w:szCs w:val="32"/>
        </w:rPr>
        <w:t>。</w:t>
      </w:r>
      <w:r w:rsidR="00F5394B" w:rsidRPr="00E61946">
        <w:rPr>
          <w:rFonts w:ascii="仿宋" w:eastAsia="仿宋" w:hAnsi="仿宋" w:hint="eastAsia"/>
          <w:b/>
          <w:color w:val="000000"/>
          <w:sz w:val="32"/>
          <w:szCs w:val="32"/>
        </w:rPr>
        <w:t>一是</w:t>
      </w:r>
      <w:r w:rsidR="00D61B7F" w:rsidRPr="00E61946">
        <w:rPr>
          <w:rFonts w:ascii="仿宋" w:eastAsia="仿宋" w:hAnsi="仿宋" w:hint="eastAsia"/>
          <w:color w:val="000000"/>
          <w:sz w:val="32"/>
          <w:szCs w:val="32"/>
        </w:rPr>
        <w:t>以制度建设为重点，查找行业政策法规、制度规范与实际工作断层脱节问题，进一步完善行业标准，服务规范和管理制度，为行业服务和管理提供制度保障</w:t>
      </w:r>
      <w:r w:rsidR="00F5394B" w:rsidRPr="00E61946">
        <w:rPr>
          <w:rFonts w:ascii="仿宋" w:eastAsia="仿宋" w:hAnsi="仿宋" w:hint="eastAsia"/>
          <w:b/>
          <w:color w:val="000000"/>
          <w:sz w:val="32"/>
          <w:szCs w:val="32"/>
        </w:rPr>
        <w:t>。二是</w:t>
      </w:r>
      <w:r w:rsidR="00F5394B" w:rsidRPr="00E61946">
        <w:rPr>
          <w:rFonts w:ascii="仿宋" w:eastAsia="仿宋" w:hAnsi="仿宋" w:hint="eastAsia"/>
          <w:color w:val="000000"/>
          <w:sz w:val="32"/>
          <w:szCs w:val="32"/>
        </w:rPr>
        <w:t>在巩固和扩大出租车营运形象大提升攻坚成果的基础上，认真落实出租车管理“七个强化”的要求，坚持问题目标导向，从健全制度，强化考核入手，</w:t>
      </w:r>
      <w:r w:rsidR="00D61B7F" w:rsidRPr="00E61946">
        <w:rPr>
          <w:rFonts w:ascii="仿宋" w:eastAsia="仿宋" w:hAnsi="仿宋" w:hint="eastAsia"/>
          <w:color w:val="000000"/>
          <w:sz w:val="32"/>
          <w:szCs w:val="32"/>
        </w:rPr>
        <w:t>紧盯非法客运易发高发区域，重拳出击，形成高压态势，打压黑车生存空间，</w:t>
      </w:r>
      <w:r w:rsidR="00F5394B" w:rsidRPr="00E61946">
        <w:rPr>
          <w:rFonts w:ascii="仿宋" w:eastAsia="仿宋" w:hAnsi="仿宋" w:hint="eastAsia"/>
          <w:color w:val="000000"/>
          <w:sz w:val="32"/>
          <w:szCs w:val="32"/>
        </w:rPr>
        <w:t>进一步加大乱象治理和形象建设力度，促进行业治理规范长效常态</w:t>
      </w:r>
      <w:r w:rsidR="00D61B7F" w:rsidRPr="00E61946">
        <w:rPr>
          <w:rFonts w:ascii="仿宋" w:eastAsia="仿宋" w:hAnsi="仿宋" w:hint="eastAsia"/>
          <w:color w:val="000000"/>
          <w:sz w:val="32"/>
          <w:szCs w:val="32"/>
        </w:rPr>
        <w:t>。</w:t>
      </w:r>
      <w:r w:rsidR="00F5394B" w:rsidRPr="00E61946">
        <w:rPr>
          <w:rFonts w:ascii="仿宋" w:eastAsia="仿宋" w:hAnsi="仿宋" w:hint="eastAsia"/>
          <w:b/>
          <w:color w:val="000000"/>
          <w:sz w:val="32"/>
          <w:szCs w:val="32"/>
        </w:rPr>
        <w:t>三是</w:t>
      </w:r>
      <w:r w:rsidR="00F5394B" w:rsidRPr="00E61946">
        <w:rPr>
          <w:rFonts w:ascii="仿宋" w:eastAsia="仿宋" w:hAnsi="仿宋" w:hint="eastAsia"/>
          <w:color w:val="000000"/>
          <w:sz w:val="32"/>
          <w:szCs w:val="32"/>
        </w:rPr>
        <w:t>推进“信用交通省”建设，开展“信用行业”建设活动，建立完善城市客运企业、个体经营者、驾驶员信用评价制度机制，实行红黑名单制度，强化评价结果运用，充分发挥信用管理评价制度在行业监管中的作用。</w:t>
      </w:r>
    </w:p>
    <w:p w:rsidR="00F5394B" w:rsidRPr="00E61946" w:rsidRDefault="0051419B" w:rsidP="00F5394B">
      <w:pPr>
        <w:ind w:firstLine="630"/>
        <w:rPr>
          <w:rFonts w:ascii="仿宋" w:eastAsia="仿宋" w:hAnsi="仿宋"/>
          <w:color w:val="000000"/>
          <w:sz w:val="32"/>
          <w:szCs w:val="32"/>
        </w:rPr>
      </w:pPr>
      <w:r w:rsidRPr="00E61946">
        <w:rPr>
          <w:rFonts w:ascii="仿宋" w:eastAsia="仿宋" w:hAnsi="仿宋" w:hint="eastAsia"/>
          <w:sz w:val="32"/>
          <w:szCs w:val="32"/>
        </w:rPr>
        <w:t>3、</w:t>
      </w:r>
      <w:r w:rsidR="00F5394B" w:rsidRPr="00E61946">
        <w:rPr>
          <w:rFonts w:ascii="仿宋" w:eastAsia="仿宋" w:hAnsi="仿宋" w:hint="eastAsia"/>
          <w:b/>
          <w:color w:val="000000"/>
          <w:sz w:val="32"/>
          <w:szCs w:val="32"/>
        </w:rPr>
        <w:t>聚焦平安建设，促进行业安全稳定。一是</w:t>
      </w:r>
      <w:r w:rsidR="00F5394B" w:rsidRPr="00E61946">
        <w:rPr>
          <w:rFonts w:ascii="仿宋" w:eastAsia="仿宋" w:hAnsi="仿宋" w:hint="eastAsia"/>
          <w:color w:val="000000"/>
          <w:sz w:val="32"/>
          <w:szCs w:val="32"/>
        </w:rPr>
        <w:t>完善安全责任体系，重点推进企业安全生产达标建设，落实安全生产专项整治“三年行动”部署要求，持续开展安全隐患排查治理，以巡游车、网约车、出城公交为重点，全面排查制度落实、人员管理、车辆技术及站点运行方面存在的问题，强化治理，消除隐患。</w:t>
      </w:r>
      <w:r w:rsidR="00F5394B" w:rsidRPr="00E61946">
        <w:rPr>
          <w:rFonts w:ascii="仿宋" w:eastAsia="仿宋" w:hAnsi="仿宋" w:hint="eastAsia"/>
          <w:b/>
          <w:color w:val="000000"/>
          <w:sz w:val="32"/>
          <w:szCs w:val="32"/>
        </w:rPr>
        <w:t>二是</w:t>
      </w:r>
      <w:r w:rsidR="00F5394B" w:rsidRPr="00E61946">
        <w:rPr>
          <w:rFonts w:ascii="仿宋" w:eastAsia="仿宋" w:hAnsi="仿宋" w:hint="eastAsia"/>
          <w:color w:val="000000"/>
          <w:sz w:val="32"/>
          <w:szCs w:val="32"/>
        </w:rPr>
        <w:t>密切关注行业动态，准确掌握各类不稳定因素，积极疏导化解，消除不稳定隐患。三是结合城市客运行业实际，建立健全各项工作制度和机制；继续加大线索的排查报送力度，切实做好行业扫黑</w:t>
      </w:r>
      <w:r w:rsidR="00F5394B" w:rsidRPr="00E61946">
        <w:rPr>
          <w:rFonts w:ascii="仿宋" w:eastAsia="仿宋" w:hAnsi="仿宋" w:hint="eastAsia"/>
          <w:color w:val="000000"/>
          <w:sz w:val="32"/>
          <w:szCs w:val="32"/>
        </w:rPr>
        <w:lastRenderedPageBreak/>
        <w:t>除恶工作的督导检查，落实参与各方的工作责任。</w:t>
      </w:r>
    </w:p>
    <w:p w:rsidR="00F5394B" w:rsidRPr="00E61946" w:rsidRDefault="0051419B" w:rsidP="00F5394B">
      <w:pPr>
        <w:ind w:firstLineChars="200" w:firstLine="640"/>
        <w:rPr>
          <w:rFonts w:ascii="仿宋" w:eastAsia="仿宋" w:hAnsi="仿宋"/>
          <w:color w:val="000000"/>
          <w:kern w:val="0"/>
          <w:sz w:val="32"/>
          <w:szCs w:val="32"/>
        </w:rPr>
      </w:pPr>
      <w:r w:rsidRPr="00E61946">
        <w:rPr>
          <w:rFonts w:ascii="仿宋" w:eastAsia="仿宋" w:hAnsi="仿宋" w:hint="eastAsia"/>
          <w:sz w:val="32"/>
          <w:szCs w:val="32"/>
        </w:rPr>
        <w:t>4、</w:t>
      </w:r>
      <w:r w:rsidR="00F5394B" w:rsidRPr="00E61946">
        <w:rPr>
          <w:rFonts w:ascii="仿宋" w:eastAsia="仿宋" w:hAnsi="仿宋" w:hint="eastAsia"/>
          <w:b/>
          <w:color w:val="000000"/>
          <w:sz w:val="32"/>
          <w:szCs w:val="32"/>
        </w:rPr>
        <w:t>聚焦民生实事，筑牢行业服务保障。一是</w:t>
      </w:r>
      <w:r w:rsidR="00F5394B" w:rsidRPr="00E61946">
        <w:rPr>
          <w:rFonts w:ascii="仿宋" w:eastAsia="仿宋" w:hAnsi="仿宋" w:hint="eastAsia"/>
          <w:color w:val="000000"/>
          <w:sz w:val="32"/>
          <w:szCs w:val="32"/>
        </w:rPr>
        <w:t>本着“以人为本、优化服务”的原则，优化出租汽车营业站运行服务，建设出租汽车短途返程优先通道。</w:t>
      </w:r>
      <w:r w:rsidR="00F5394B" w:rsidRPr="00E61946">
        <w:rPr>
          <w:rFonts w:ascii="仿宋" w:eastAsia="仿宋" w:hAnsi="仿宋" w:hint="eastAsia"/>
          <w:b/>
          <w:color w:val="000000"/>
          <w:sz w:val="32"/>
          <w:szCs w:val="32"/>
        </w:rPr>
        <w:t>二是</w:t>
      </w:r>
      <w:r w:rsidR="00F5394B" w:rsidRPr="00E61946">
        <w:rPr>
          <w:rFonts w:ascii="仿宋" w:eastAsia="仿宋" w:hAnsi="仿宋" w:hint="eastAsia"/>
          <w:color w:val="000000"/>
          <w:sz w:val="32"/>
          <w:szCs w:val="32"/>
        </w:rPr>
        <w:t>在春运、庆典、会展、文明创建等重大活动时间节点，及时制定保障方案、应急预案，全力做好服务客运保障。</w:t>
      </w:r>
      <w:r w:rsidR="00F5394B" w:rsidRPr="00E61946">
        <w:rPr>
          <w:rFonts w:ascii="仿宋" w:eastAsia="仿宋" w:hAnsi="仿宋" w:hint="eastAsia"/>
          <w:b/>
          <w:color w:val="000000"/>
          <w:sz w:val="32"/>
          <w:szCs w:val="32"/>
        </w:rPr>
        <w:t>三是</w:t>
      </w:r>
      <w:r w:rsidR="00F5394B" w:rsidRPr="00E61946">
        <w:rPr>
          <w:rFonts w:ascii="仿宋" w:eastAsia="仿宋" w:hAnsi="仿宋" w:hint="eastAsia"/>
          <w:color w:val="000000"/>
          <w:sz w:val="32"/>
          <w:szCs w:val="32"/>
        </w:rPr>
        <w:t>严格按照疫情常态化防控工作要求，全力做好“外防输入，内防扩散”各项工作，</w:t>
      </w:r>
      <w:r w:rsidR="00F5394B" w:rsidRPr="00E61946">
        <w:rPr>
          <w:rFonts w:ascii="仿宋" w:eastAsia="仿宋" w:hAnsi="仿宋" w:hint="eastAsia"/>
          <w:color w:val="000000"/>
          <w:kern w:val="0"/>
          <w:sz w:val="32"/>
          <w:szCs w:val="32"/>
        </w:rPr>
        <w:t>进一步加强对公交场站、出租车营运站点疫情防控措施落实的日常化监督管理力度。</w:t>
      </w:r>
    </w:p>
    <w:p w:rsidR="00F5394B" w:rsidRPr="00E61946" w:rsidRDefault="00F5394B" w:rsidP="00F5394B">
      <w:pPr>
        <w:ind w:firstLine="630"/>
        <w:rPr>
          <w:rFonts w:ascii="仿宋" w:eastAsia="仿宋" w:hAnsi="仿宋"/>
          <w:color w:val="000000"/>
          <w:sz w:val="32"/>
          <w:szCs w:val="32"/>
        </w:rPr>
      </w:pPr>
      <w:r w:rsidRPr="00E61946">
        <w:rPr>
          <w:rFonts w:ascii="仿宋" w:eastAsia="仿宋" w:hAnsi="仿宋" w:hint="eastAsia"/>
          <w:sz w:val="32"/>
          <w:szCs w:val="32"/>
        </w:rPr>
        <w:t>5、</w:t>
      </w:r>
      <w:r w:rsidRPr="00E61946">
        <w:rPr>
          <w:rFonts w:ascii="仿宋" w:eastAsia="仿宋" w:hAnsi="仿宋" w:hint="eastAsia"/>
          <w:b/>
          <w:color w:val="000000"/>
          <w:sz w:val="32"/>
          <w:szCs w:val="32"/>
        </w:rPr>
        <w:t>聚焦党风廉政，推进全面从严治党。一是</w:t>
      </w:r>
      <w:r w:rsidRPr="00E61946">
        <w:rPr>
          <w:rFonts w:ascii="仿宋" w:eastAsia="仿宋" w:hAnsi="仿宋" w:hint="eastAsia"/>
          <w:color w:val="000000"/>
          <w:sz w:val="32"/>
          <w:szCs w:val="32"/>
        </w:rPr>
        <w:t>强化党支部基础建设，加强党风廉政工作，把党风廉政建设作为党建工作的重要内容凸显出来，着力在营造风清气正的良好政治生态上下功夫，深入开展警示教育，全面推进党风廉政建设，坚持不懈贯彻中央八项规定精神，着力打造廉洁高效的城市客运管理队伍。二是</w:t>
      </w:r>
      <w:r w:rsidRPr="00E61946">
        <w:rPr>
          <w:rFonts w:ascii="仿宋" w:eastAsia="仿宋" w:hAnsi="仿宋" w:hint="eastAsia"/>
          <w:color w:val="000000"/>
          <w:sz w:val="32"/>
          <w:szCs w:val="32"/>
          <w:shd w:val="clear" w:color="auto" w:fill="FFFFFF"/>
        </w:rPr>
        <w:t>构建以党建为引领、统筹推进各项工作的新机制。在全行业继续推进党建品牌建设，</w:t>
      </w:r>
      <w:r w:rsidRPr="00E61946">
        <w:rPr>
          <w:rFonts w:ascii="仿宋" w:eastAsia="仿宋" w:hAnsi="仿宋" w:hint="eastAsia"/>
          <w:color w:val="000000"/>
          <w:sz w:val="32"/>
          <w:szCs w:val="32"/>
        </w:rPr>
        <w:t>推进“红色车队，e心服务”党建品牌建设，</w:t>
      </w:r>
      <w:r w:rsidRPr="00E61946">
        <w:rPr>
          <w:rFonts w:ascii="仿宋" w:eastAsia="仿宋" w:hAnsi="仿宋" w:hint="eastAsia"/>
          <w:color w:val="000000"/>
          <w:sz w:val="32"/>
          <w:szCs w:val="32"/>
          <w:shd w:val="clear" w:color="auto" w:fill="FFFFFF"/>
        </w:rPr>
        <w:t>发挥驾驶员党员的模范带头左右，扩大“红色车队”的规模和影响力。</w:t>
      </w:r>
    </w:p>
    <w:p w:rsidR="00F5394B" w:rsidRPr="00E61946" w:rsidRDefault="00F5394B" w:rsidP="00F5394B">
      <w:pPr>
        <w:rPr>
          <w:rFonts w:ascii="仿宋" w:eastAsia="仿宋" w:hAnsi="仿宋"/>
          <w:color w:val="000000"/>
          <w:sz w:val="32"/>
          <w:szCs w:val="32"/>
        </w:rPr>
      </w:pPr>
      <w:r w:rsidRPr="00E61946">
        <w:rPr>
          <w:rFonts w:ascii="仿宋" w:eastAsia="仿宋" w:hAnsi="仿宋" w:hint="eastAsia"/>
          <w:b/>
          <w:color w:val="000000"/>
          <w:sz w:val="32"/>
          <w:szCs w:val="32"/>
        </w:rPr>
        <w:t>三是</w:t>
      </w:r>
      <w:r w:rsidRPr="00E61946">
        <w:rPr>
          <w:rFonts w:ascii="仿宋" w:eastAsia="仿宋" w:hAnsi="仿宋" w:hint="eastAsia"/>
          <w:color w:val="000000"/>
          <w:sz w:val="32"/>
          <w:szCs w:val="32"/>
        </w:rPr>
        <w:t>将意识形态工作摆在最重要的位置，深刻认识意识形态工作的重要性。全体党员干部特别是领导干部始终绷紧政治这根弦，牢固树立“四个意识”，坚定“四个自信”，做好“两个维护”。 不断加强组织领导，明确责任，切实把意识形态工作记在心上、扛在肩上、抓在手上，一刻也不放松、一刻也不懈怠，确保党员干</w:t>
      </w:r>
      <w:r w:rsidRPr="00E61946">
        <w:rPr>
          <w:rFonts w:ascii="仿宋" w:eastAsia="仿宋" w:hAnsi="仿宋" w:hint="eastAsia"/>
          <w:color w:val="000000"/>
          <w:sz w:val="32"/>
          <w:szCs w:val="32"/>
        </w:rPr>
        <w:lastRenderedPageBreak/>
        <w:t>部队伍意识形态安全。</w:t>
      </w:r>
    </w:p>
    <w:p w:rsidR="00060F2C" w:rsidRPr="00E61946" w:rsidRDefault="0051419B" w:rsidP="00060F2C">
      <w:pPr>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三</w:t>
      </w:r>
      <w:r w:rsidR="00060F2C" w:rsidRPr="00E61946">
        <w:rPr>
          <w:rFonts w:ascii="仿宋" w:eastAsia="仿宋" w:hAnsi="仿宋" w:hint="eastAsia"/>
          <w:sz w:val="32"/>
          <w:szCs w:val="32"/>
        </w:rPr>
        <w:t>、部门基本情况</w:t>
      </w:r>
    </w:p>
    <w:p w:rsidR="00060F2C" w:rsidRPr="00E61946" w:rsidRDefault="00E60A7B" w:rsidP="00E60A7B">
      <w:pPr>
        <w:autoSpaceDE w:val="0"/>
        <w:autoSpaceDN w:val="0"/>
        <w:adjustRightInd w:val="0"/>
        <w:ind w:left="-178" w:firstLine="640"/>
        <w:rPr>
          <w:rFonts w:ascii="仿宋" w:eastAsia="仿宋" w:hAnsi="仿宋" w:cs="仿宋_GB2312"/>
          <w:sz w:val="32"/>
          <w:szCs w:val="32"/>
        </w:rPr>
      </w:pPr>
      <w:r w:rsidRPr="00E61946">
        <w:rPr>
          <w:rFonts w:ascii="仿宋" w:eastAsia="仿宋" w:hAnsi="仿宋" w:hint="eastAsia"/>
          <w:sz w:val="32"/>
          <w:szCs w:val="32"/>
        </w:rPr>
        <w:t>南昌市城市客运管理处是财政全额拨款事业单位，内设8个科室，</w:t>
      </w:r>
      <w:r w:rsidRPr="00E61946">
        <w:rPr>
          <w:rFonts w:ascii="仿宋" w:eastAsia="仿宋" w:hAnsi="仿宋" w:cs="仿宋_GB2312" w:hint="eastAsia"/>
          <w:sz w:val="32"/>
          <w:szCs w:val="32"/>
        </w:rPr>
        <w:t>为两室六科：办公室、监察室、财务科、稽查科、法规科、宣传科、综合运输科、驾驶员培训科。</w:t>
      </w:r>
      <w:r w:rsidR="00060F2C" w:rsidRPr="00E61946">
        <w:rPr>
          <w:rFonts w:ascii="仿宋" w:eastAsia="仿宋" w:hAnsi="仿宋" w:hint="eastAsia"/>
          <w:sz w:val="32"/>
          <w:szCs w:val="32"/>
        </w:rPr>
        <w:t>编制人数</w:t>
      </w:r>
      <w:r w:rsidRPr="00E61946">
        <w:rPr>
          <w:rFonts w:ascii="仿宋" w:eastAsia="仿宋" w:hAnsi="仿宋" w:hint="eastAsia"/>
          <w:sz w:val="32"/>
          <w:szCs w:val="32"/>
        </w:rPr>
        <w:t>67</w:t>
      </w:r>
      <w:r w:rsidR="00060F2C" w:rsidRPr="00E61946">
        <w:rPr>
          <w:rFonts w:ascii="仿宋" w:eastAsia="仿宋" w:hAnsi="仿宋" w:hint="eastAsia"/>
          <w:sz w:val="32"/>
          <w:szCs w:val="32"/>
        </w:rPr>
        <w:t>人，实有人数</w:t>
      </w:r>
      <w:r w:rsidRPr="00E61946">
        <w:rPr>
          <w:rFonts w:ascii="仿宋" w:eastAsia="仿宋" w:hAnsi="仿宋" w:hint="eastAsia"/>
          <w:sz w:val="32"/>
          <w:szCs w:val="32"/>
        </w:rPr>
        <w:t>50</w:t>
      </w:r>
      <w:r w:rsidR="00060F2C" w:rsidRPr="00E61946">
        <w:rPr>
          <w:rFonts w:ascii="仿宋" w:eastAsia="仿宋" w:hAnsi="仿宋" w:hint="eastAsia"/>
          <w:sz w:val="32"/>
          <w:szCs w:val="32"/>
        </w:rPr>
        <w:t>人，</w:t>
      </w:r>
      <w:r w:rsidR="00CA2F83" w:rsidRPr="00E61946">
        <w:rPr>
          <w:rFonts w:ascii="仿宋" w:eastAsia="仿宋" w:hAnsi="仿宋" w:hint="eastAsia"/>
          <w:sz w:val="32"/>
          <w:szCs w:val="32"/>
        </w:rPr>
        <w:t>退休人员12人</w:t>
      </w:r>
      <w:r w:rsidR="00060F2C" w:rsidRPr="00E61946">
        <w:rPr>
          <w:rFonts w:ascii="仿宋" w:eastAsia="仿宋" w:hAnsi="仿宋" w:hint="eastAsia"/>
          <w:sz w:val="32"/>
          <w:szCs w:val="32"/>
        </w:rPr>
        <w:t>。</w:t>
      </w:r>
      <w:r w:rsidR="00CE2CD2">
        <w:rPr>
          <w:rFonts w:ascii="仿宋" w:eastAsia="仿宋" w:hAnsi="仿宋" w:cs="仿宋" w:hint="eastAsia"/>
          <w:sz w:val="30"/>
          <w:szCs w:val="30"/>
        </w:rPr>
        <w:t>车辆编制数7辆，实有车辆4辆。</w:t>
      </w:r>
    </w:p>
    <w:p w:rsidR="00060F2C" w:rsidRPr="00E61946" w:rsidRDefault="00060F2C" w:rsidP="00060F2C">
      <w:pPr>
        <w:spacing w:line="576" w:lineRule="exact"/>
        <w:rPr>
          <w:rFonts w:ascii="仿宋" w:eastAsia="仿宋" w:hAnsi="仿宋"/>
          <w:sz w:val="32"/>
          <w:szCs w:val="32"/>
        </w:rPr>
      </w:pPr>
    </w:p>
    <w:p w:rsidR="00060F2C" w:rsidRPr="00E61946" w:rsidRDefault="00060F2C" w:rsidP="00060F2C">
      <w:pPr>
        <w:spacing w:line="576" w:lineRule="exact"/>
        <w:jc w:val="center"/>
        <w:rPr>
          <w:rFonts w:ascii="仿宋" w:eastAsia="仿宋" w:hAnsi="仿宋"/>
          <w:b/>
          <w:sz w:val="32"/>
          <w:szCs w:val="32"/>
        </w:rPr>
      </w:pPr>
      <w:r w:rsidRPr="00E61946">
        <w:rPr>
          <w:rFonts w:ascii="仿宋" w:eastAsia="仿宋" w:hAnsi="仿宋" w:hint="eastAsia"/>
          <w:b/>
          <w:sz w:val="32"/>
          <w:szCs w:val="32"/>
        </w:rPr>
        <w:t>第二部分  南昌市</w:t>
      </w:r>
      <w:r w:rsidR="00CA2F83" w:rsidRPr="00E61946">
        <w:rPr>
          <w:rFonts w:ascii="仿宋" w:eastAsia="仿宋" w:hAnsi="仿宋" w:hint="eastAsia"/>
          <w:b/>
          <w:sz w:val="32"/>
          <w:szCs w:val="32"/>
        </w:rPr>
        <w:t>城市客运管理处2021</w:t>
      </w:r>
      <w:r w:rsidRPr="00E61946">
        <w:rPr>
          <w:rFonts w:ascii="仿宋" w:eastAsia="仿宋" w:hAnsi="仿宋" w:hint="eastAsia"/>
          <w:b/>
          <w:sz w:val="32"/>
          <w:szCs w:val="32"/>
        </w:rPr>
        <w:t>年部门预算情况说明</w:t>
      </w:r>
    </w:p>
    <w:p w:rsidR="00060F2C" w:rsidRPr="00E61946" w:rsidRDefault="00060F2C" w:rsidP="00060F2C">
      <w:pPr>
        <w:spacing w:line="576" w:lineRule="exact"/>
        <w:rPr>
          <w:rFonts w:ascii="仿宋" w:eastAsia="仿宋" w:hAnsi="仿宋"/>
          <w:sz w:val="32"/>
          <w:szCs w:val="32"/>
        </w:rPr>
      </w:pPr>
    </w:p>
    <w:p w:rsidR="00060F2C" w:rsidRPr="00E61946" w:rsidRDefault="00060F2C" w:rsidP="00060F2C">
      <w:pPr>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一、部门预算收支情况说明</w:t>
      </w:r>
    </w:p>
    <w:p w:rsidR="00060F2C" w:rsidRPr="00E61946" w:rsidRDefault="00060F2C" w:rsidP="00E61946">
      <w:pPr>
        <w:spacing w:line="576" w:lineRule="exact"/>
        <w:ind w:firstLineChars="200" w:firstLine="643"/>
        <w:rPr>
          <w:rFonts w:ascii="仿宋" w:eastAsia="仿宋" w:hAnsi="仿宋"/>
          <w:b/>
          <w:sz w:val="32"/>
          <w:szCs w:val="32"/>
        </w:rPr>
      </w:pPr>
      <w:r w:rsidRPr="00E61946">
        <w:rPr>
          <w:rFonts w:ascii="仿宋" w:eastAsia="仿宋" w:hAnsi="仿宋" w:hint="eastAsia"/>
          <w:b/>
          <w:sz w:val="32"/>
          <w:szCs w:val="32"/>
        </w:rPr>
        <w:t>（一）收入预算情况</w:t>
      </w:r>
    </w:p>
    <w:p w:rsidR="00060F2C" w:rsidRPr="00E61946" w:rsidRDefault="00060F2C" w:rsidP="00060F2C">
      <w:pPr>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202</w:t>
      </w:r>
      <w:r w:rsidR="00CA2F83" w:rsidRPr="00E61946">
        <w:rPr>
          <w:rFonts w:ascii="仿宋" w:eastAsia="仿宋" w:hAnsi="仿宋" w:hint="eastAsia"/>
          <w:sz w:val="32"/>
          <w:szCs w:val="32"/>
        </w:rPr>
        <w:t>1</w:t>
      </w:r>
      <w:r w:rsidRPr="00E61946">
        <w:rPr>
          <w:rFonts w:ascii="仿宋" w:eastAsia="仿宋" w:hAnsi="仿宋" w:hint="eastAsia"/>
          <w:sz w:val="32"/>
          <w:szCs w:val="32"/>
        </w:rPr>
        <w:t>年</w:t>
      </w:r>
      <w:r w:rsidR="00CA2F83" w:rsidRPr="00E61946">
        <w:rPr>
          <w:rFonts w:ascii="仿宋" w:eastAsia="仿宋" w:hAnsi="仿宋" w:hint="eastAsia"/>
          <w:sz w:val="32"/>
          <w:szCs w:val="32"/>
        </w:rPr>
        <w:t>南昌市城市客运管理处</w:t>
      </w:r>
      <w:r w:rsidRPr="00E61946">
        <w:rPr>
          <w:rFonts w:ascii="仿宋" w:eastAsia="仿宋" w:hAnsi="仿宋" w:hint="eastAsia"/>
          <w:sz w:val="32"/>
          <w:szCs w:val="32"/>
        </w:rPr>
        <w:t>收入预算总额为</w:t>
      </w:r>
      <w:r w:rsidR="00CA2F83" w:rsidRPr="00E61946">
        <w:rPr>
          <w:rFonts w:ascii="仿宋" w:eastAsia="仿宋" w:hAnsi="仿宋" w:hint="eastAsia"/>
          <w:sz w:val="32"/>
          <w:szCs w:val="32"/>
        </w:rPr>
        <w:t>3682.76</w:t>
      </w:r>
      <w:r w:rsidRPr="00E61946">
        <w:rPr>
          <w:rFonts w:ascii="仿宋" w:eastAsia="仿宋" w:hAnsi="仿宋" w:hint="eastAsia"/>
          <w:sz w:val="32"/>
          <w:szCs w:val="32"/>
        </w:rPr>
        <w:t>万元，比上年</w:t>
      </w:r>
      <w:r w:rsidR="00CA2F83" w:rsidRPr="00E61946">
        <w:rPr>
          <w:rFonts w:ascii="仿宋" w:eastAsia="仿宋" w:hAnsi="仿宋" w:hint="eastAsia"/>
          <w:sz w:val="32"/>
          <w:szCs w:val="32"/>
        </w:rPr>
        <w:t>减少2044.71</w:t>
      </w:r>
      <w:r w:rsidRPr="00E61946">
        <w:rPr>
          <w:rFonts w:ascii="仿宋" w:eastAsia="仿宋" w:hAnsi="仿宋" w:hint="eastAsia"/>
          <w:sz w:val="32"/>
          <w:szCs w:val="32"/>
        </w:rPr>
        <w:t>万元，</w:t>
      </w:r>
      <w:r w:rsidR="00CA2F83" w:rsidRPr="00E61946">
        <w:rPr>
          <w:rFonts w:ascii="仿宋" w:eastAsia="仿宋" w:hAnsi="仿宋" w:hint="eastAsia"/>
          <w:sz w:val="32"/>
          <w:szCs w:val="32"/>
        </w:rPr>
        <w:t>下降35.70</w:t>
      </w:r>
      <w:r w:rsidRPr="00E61946">
        <w:rPr>
          <w:rFonts w:ascii="仿宋" w:eastAsia="仿宋" w:hAnsi="仿宋" w:hint="eastAsia"/>
          <w:sz w:val="32"/>
          <w:szCs w:val="32"/>
        </w:rPr>
        <w:t>%，</w:t>
      </w:r>
      <w:r w:rsidR="00CA2F83" w:rsidRPr="00E61946">
        <w:rPr>
          <w:rFonts w:ascii="仿宋" w:eastAsia="仿宋" w:hAnsi="仿宋" w:hint="eastAsia"/>
          <w:sz w:val="32"/>
          <w:szCs w:val="32"/>
        </w:rPr>
        <w:t>下降</w:t>
      </w:r>
      <w:r w:rsidRPr="00E61946">
        <w:rPr>
          <w:rFonts w:ascii="仿宋" w:eastAsia="仿宋" w:hAnsi="仿宋" w:hint="eastAsia"/>
          <w:sz w:val="32"/>
          <w:szCs w:val="32"/>
        </w:rPr>
        <w:t>的主要原因是</w:t>
      </w:r>
      <w:r w:rsidR="00CA2F83" w:rsidRPr="00E61946">
        <w:rPr>
          <w:rFonts w:ascii="仿宋" w:eastAsia="仿宋" w:hAnsi="仿宋" w:hint="eastAsia"/>
          <w:sz w:val="32"/>
          <w:szCs w:val="32"/>
        </w:rPr>
        <w:t>2019年度结转资金财政统筹</w:t>
      </w:r>
      <w:r w:rsidRPr="00E61946">
        <w:rPr>
          <w:rFonts w:ascii="仿宋" w:eastAsia="仿宋" w:hAnsi="仿宋" w:hint="eastAsia"/>
          <w:sz w:val="32"/>
          <w:szCs w:val="32"/>
        </w:rPr>
        <w:t>。其中：财政拨款收入</w:t>
      </w:r>
      <w:r w:rsidR="00CA2F83" w:rsidRPr="00E61946">
        <w:rPr>
          <w:rFonts w:ascii="仿宋" w:eastAsia="仿宋" w:hAnsi="仿宋" w:hint="eastAsia"/>
          <w:sz w:val="32"/>
          <w:szCs w:val="32"/>
        </w:rPr>
        <w:t>1175.47</w:t>
      </w:r>
      <w:r w:rsidRPr="00E61946">
        <w:rPr>
          <w:rFonts w:ascii="仿宋" w:eastAsia="仿宋" w:hAnsi="仿宋" w:hint="eastAsia"/>
          <w:sz w:val="32"/>
          <w:szCs w:val="32"/>
        </w:rPr>
        <w:t>万元；上年结转</w:t>
      </w:r>
      <w:r w:rsidR="00FC2417" w:rsidRPr="00E61946">
        <w:rPr>
          <w:rFonts w:ascii="仿宋" w:eastAsia="仿宋" w:hAnsi="仿宋" w:hint="eastAsia"/>
          <w:sz w:val="32"/>
          <w:szCs w:val="32"/>
        </w:rPr>
        <w:t>2507.2</w:t>
      </w:r>
      <w:r w:rsidR="00CA2F83" w:rsidRPr="00E61946">
        <w:rPr>
          <w:rFonts w:ascii="仿宋" w:eastAsia="仿宋" w:hAnsi="仿宋" w:hint="eastAsia"/>
          <w:sz w:val="32"/>
          <w:szCs w:val="32"/>
        </w:rPr>
        <w:t>9</w:t>
      </w:r>
      <w:r w:rsidRPr="00E61946">
        <w:rPr>
          <w:rFonts w:ascii="仿宋" w:eastAsia="仿宋" w:hAnsi="仿宋" w:hint="eastAsia"/>
          <w:sz w:val="32"/>
          <w:szCs w:val="32"/>
        </w:rPr>
        <w:t>万元。</w:t>
      </w:r>
    </w:p>
    <w:p w:rsidR="00060F2C" w:rsidRPr="00E61946" w:rsidRDefault="00060F2C" w:rsidP="00E61946">
      <w:pPr>
        <w:spacing w:line="576" w:lineRule="exact"/>
        <w:ind w:firstLineChars="200" w:firstLine="643"/>
        <w:rPr>
          <w:rFonts w:ascii="仿宋" w:eastAsia="仿宋" w:hAnsi="仿宋"/>
          <w:b/>
          <w:sz w:val="32"/>
          <w:szCs w:val="32"/>
        </w:rPr>
      </w:pPr>
      <w:r w:rsidRPr="00E61946">
        <w:rPr>
          <w:rFonts w:ascii="仿宋" w:eastAsia="仿宋" w:hAnsi="仿宋" w:hint="eastAsia"/>
          <w:b/>
          <w:sz w:val="32"/>
          <w:szCs w:val="32"/>
        </w:rPr>
        <w:t>（二）支出预算情况</w:t>
      </w:r>
    </w:p>
    <w:p w:rsidR="00CA2F83" w:rsidRPr="00E61946" w:rsidRDefault="00CA2F83" w:rsidP="00060F2C">
      <w:pPr>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2021年南昌市城市客运管理处</w:t>
      </w:r>
      <w:r w:rsidR="00060F2C" w:rsidRPr="00E61946">
        <w:rPr>
          <w:rFonts w:ascii="仿宋" w:eastAsia="仿宋" w:hAnsi="仿宋" w:hint="eastAsia"/>
          <w:sz w:val="32"/>
          <w:szCs w:val="32"/>
        </w:rPr>
        <w:t>支出预算总额为</w:t>
      </w:r>
      <w:r w:rsidRPr="00E61946">
        <w:rPr>
          <w:rFonts w:ascii="仿宋" w:eastAsia="仿宋" w:hAnsi="仿宋" w:hint="eastAsia"/>
          <w:sz w:val="32"/>
          <w:szCs w:val="32"/>
        </w:rPr>
        <w:t>3682.76</w:t>
      </w:r>
      <w:r w:rsidR="00060F2C" w:rsidRPr="00E61946">
        <w:rPr>
          <w:rFonts w:ascii="仿宋" w:eastAsia="仿宋" w:hAnsi="仿宋" w:hint="eastAsia"/>
          <w:sz w:val="32"/>
          <w:szCs w:val="32"/>
        </w:rPr>
        <w:t>万元，比上年</w:t>
      </w:r>
      <w:r w:rsidRPr="00E61946">
        <w:rPr>
          <w:rFonts w:ascii="仿宋" w:eastAsia="仿宋" w:hAnsi="仿宋" w:hint="eastAsia"/>
          <w:sz w:val="32"/>
          <w:szCs w:val="32"/>
        </w:rPr>
        <w:t>减少2044.71万元，下降35.70%，下降的主要原因是2019年度结转资金财政统筹。</w:t>
      </w:r>
    </w:p>
    <w:p w:rsidR="00060F2C" w:rsidRPr="00E61946" w:rsidRDefault="00060F2C" w:rsidP="00060F2C">
      <w:pPr>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其中：按支出项目类别划分：基本支出</w:t>
      </w:r>
      <w:r w:rsidR="00661CD9" w:rsidRPr="00E61946">
        <w:rPr>
          <w:rFonts w:ascii="仿宋" w:eastAsia="仿宋" w:hAnsi="仿宋" w:hint="eastAsia"/>
          <w:sz w:val="32"/>
          <w:szCs w:val="32"/>
        </w:rPr>
        <w:t>1030.07</w:t>
      </w:r>
      <w:r w:rsidRPr="00E61946">
        <w:rPr>
          <w:rFonts w:ascii="仿宋" w:eastAsia="仿宋" w:hAnsi="仿宋" w:hint="eastAsia"/>
          <w:sz w:val="32"/>
          <w:szCs w:val="32"/>
        </w:rPr>
        <w:t>万元，包括工资福利支出</w:t>
      </w:r>
      <w:r w:rsidR="00661CD9" w:rsidRPr="00E61946">
        <w:rPr>
          <w:rFonts w:ascii="仿宋" w:eastAsia="仿宋" w:hAnsi="仿宋" w:hint="eastAsia"/>
          <w:sz w:val="32"/>
          <w:szCs w:val="32"/>
        </w:rPr>
        <w:t>899.78</w:t>
      </w:r>
      <w:r w:rsidRPr="00E61946">
        <w:rPr>
          <w:rFonts w:ascii="仿宋" w:eastAsia="仿宋" w:hAnsi="仿宋" w:hint="eastAsia"/>
          <w:sz w:val="32"/>
          <w:szCs w:val="32"/>
        </w:rPr>
        <w:t>万元、日常公用支出</w:t>
      </w:r>
      <w:r w:rsidR="00661CD9" w:rsidRPr="00E61946">
        <w:rPr>
          <w:rFonts w:ascii="仿宋" w:eastAsia="仿宋" w:hAnsi="仿宋" w:hint="eastAsia"/>
          <w:sz w:val="32"/>
          <w:szCs w:val="32"/>
        </w:rPr>
        <w:t>121.64</w:t>
      </w:r>
      <w:r w:rsidRPr="00E61946">
        <w:rPr>
          <w:rFonts w:ascii="仿宋" w:eastAsia="仿宋" w:hAnsi="仿宋" w:hint="eastAsia"/>
          <w:sz w:val="32"/>
          <w:szCs w:val="32"/>
        </w:rPr>
        <w:t>万元、对个人和家庭的补助</w:t>
      </w:r>
      <w:r w:rsidR="00661CD9" w:rsidRPr="00E61946">
        <w:rPr>
          <w:rFonts w:ascii="仿宋" w:eastAsia="仿宋" w:hAnsi="仿宋" w:hint="eastAsia"/>
          <w:sz w:val="32"/>
          <w:szCs w:val="32"/>
        </w:rPr>
        <w:t>8.65</w:t>
      </w:r>
      <w:r w:rsidRPr="00E61946">
        <w:rPr>
          <w:rFonts w:ascii="仿宋" w:eastAsia="仿宋" w:hAnsi="仿宋" w:hint="eastAsia"/>
          <w:sz w:val="32"/>
          <w:szCs w:val="32"/>
        </w:rPr>
        <w:t>万元；项目支出</w:t>
      </w:r>
      <w:r w:rsidR="00661CD9" w:rsidRPr="00E61946">
        <w:rPr>
          <w:rFonts w:ascii="仿宋" w:eastAsia="仿宋" w:hAnsi="仿宋" w:hint="eastAsia"/>
          <w:sz w:val="32"/>
          <w:szCs w:val="32"/>
        </w:rPr>
        <w:t>2652.69</w:t>
      </w:r>
      <w:r w:rsidRPr="00E61946">
        <w:rPr>
          <w:rFonts w:ascii="仿宋" w:eastAsia="仿宋" w:hAnsi="仿宋" w:hint="eastAsia"/>
          <w:sz w:val="32"/>
          <w:szCs w:val="32"/>
        </w:rPr>
        <w:t>万元，包括行政事</w:t>
      </w:r>
      <w:r w:rsidRPr="00E61946">
        <w:rPr>
          <w:rFonts w:ascii="仿宋" w:eastAsia="仿宋" w:hAnsi="仿宋" w:hint="eastAsia"/>
          <w:sz w:val="32"/>
          <w:szCs w:val="32"/>
        </w:rPr>
        <w:lastRenderedPageBreak/>
        <w:t>业性项目支出</w:t>
      </w:r>
      <w:r w:rsidR="00661CD9" w:rsidRPr="00E61946">
        <w:rPr>
          <w:rFonts w:ascii="仿宋" w:eastAsia="仿宋" w:hAnsi="仿宋" w:hint="eastAsia"/>
          <w:sz w:val="32"/>
          <w:szCs w:val="32"/>
        </w:rPr>
        <w:t>171.25</w:t>
      </w:r>
      <w:r w:rsidRPr="00E61946">
        <w:rPr>
          <w:rFonts w:ascii="仿宋" w:eastAsia="仿宋" w:hAnsi="仿宋" w:hint="eastAsia"/>
          <w:sz w:val="32"/>
          <w:szCs w:val="32"/>
        </w:rPr>
        <w:t>万元、其他项目支出</w:t>
      </w:r>
      <w:r w:rsidR="00661CD9" w:rsidRPr="00E61946">
        <w:rPr>
          <w:rFonts w:ascii="仿宋" w:eastAsia="仿宋" w:hAnsi="仿宋" w:hint="eastAsia"/>
          <w:sz w:val="32"/>
          <w:szCs w:val="32"/>
        </w:rPr>
        <w:t>2481.44</w:t>
      </w:r>
      <w:r w:rsidRPr="00E61946">
        <w:rPr>
          <w:rFonts w:ascii="仿宋" w:eastAsia="仿宋" w:hAnsi="仿宋" w:hint="eastAsia"/>
          <w:sz w:val="32"/>
          <w:szCs w:val="32"/>
        </w:rPr>
        <w:t>万元。</w:t>
      </w:r>
    </w:p>
    <w:p w:rsidR="00060F2C" w:rsidRPr="00E61946" w:rsidRDefault="00060F2C" w:rsidP="00060F2C">
      <w:pPr>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按支出功能科目划分：社会保障和就业支出</w:t>
      </w:r>
      <w:r w:rsidR="00FC2417" w:rsidRPr="00E61946">
        <w:rPr>
          <w:rFonts w:ascii="仿宋" w:eastAsia="仿宋" w:hAnsi="仿宋" w:hint="eastAsia"/>
          <w:sz w:val="32"/>
          <w:szCs w:val="32"/>
        </w:rPr>
        <w:t>59.79</w:t>
      </w:r>
      <w:r w:rsidRPr="00E61946">
        <w:rPr>
          <w:rFonts w:ascii="仿宋" w:eastAsia="仿宋" w:hAnsi="仿宋" w:hint="eastAsia"/>
          <w:sz w:val="32"/>
          <w:szCs w:val="32"/>
        </w:rPr>
        <w:t>万元；交通运输支出</w:t>
      </w:r>
      <w:r w:rsidR="00FC2417" w:rsidRPr="00E61946">
        <w:rPr>
          <w:rFonts w:ascii="仿宋" w:eastAsia="仿宋" w:hAnsi="仿宋" w:hint="eastAsia"/>
          <w:sz w:val="32"/>
          <w:szCs w:val="32"/>
        </w:rPr>
        <w:t>3519.01</w:t>
      </w:r>
      <w:r w:rsidRPr="00E61946">
        <w:rPr>
          <w:rFonts w:ascii="仿宋" w:eastAsia="仿宋" w:hAnsi="仿宋" w:hint="eastAsia"/>
          <w:sz w:val="32"/>
          <w:szCs w:val="32"/>
        </w:rPr>
        <w:t>万元；住房保障支出</w:t>
      </w:r>
      <w:r w:rsidR="00661CD9" w:rsidRPr="00E61946">
        <w:rPr>
          <w:rFonts w:ascii="仿宋" w:eastAsia="仿宋" w:hAnsi="仿宋" w:hint="eastAsia"/>
          <w:sz w:val="32"/>
          <w:szCs w:val="32"/>
        </w:rPr>
        <w:t>87.96</w:t>
      </w:r>
      <w:r w:rsidRPr="00E61946">
        <w:rPr>
          <w:rFonts w:ascii="仿宋" w:eastAsia="仿宋" w:hAnsi="仿宋" w:hint="eastAsia"/>
          <w:sz w:val="32"/>
          <w:szCs w:val="32"/>
        </w:rPr>
        <w:t>万元；灾害防治及应急管理支出</w:t>
      </w:r>
      <w:r w:rsidR="00661CD9" w:rsidRPr="00E61946">
        <w:rPr>
          <w:rFonts w:ascii="仿宋" w:eastAsia="仿宋" w:hAnsi="仿宋" w:hint="eastAsia"/>
          <w:sz w:val="32"/>
          <w:szCs w:val="32"/>
        </w:rPr>
        <w:t>16</w:t>
      </w:r>
      <w:r w:rsidRPr="00E61946">
        <w:rPr>
          <w:rFonts w:ascii="仿宋" w:eastAsia="仿宋" w:hAnsi="仿宋" w:hint="eastAsia"/>
          <w:sz w:val="32"/>
          <w:szCs w:val="32"/>
        </w:rPr>
        <w:t>万元。</w:t>
      </w:r>
    </w:p>
    <w:p w:rsidR="00060F2C" w:rsidRPr="00E61946" w:rsidRDefault="00060F2C" w:rsidP="00060F2C">
      <w:pPr>
        <w:spacing w:line="576" w:lineRule="exact"/>
        <w:ind w:firstLineChars="200" w:firstLine="640"/>
        <w:rPr>
          <w:rFonts w:ascii="仿宋" w:eastAsia="仿宋" w:hAnsi="仿宋"/>
          <w:spacing w:val="4"/>
          <w:sz w:val="32"/>
          <w:szCs w:val="32"/>
        </w:rPr>
      </w:pPr>
      <w:r w:rsidRPr="00E61946">
        <w:rPr>
          <w:rFonts w:ascii="仿宋" w:eastAsia="仿宋" w:hAnsi="仿宋" w:hint="eastAsia"/>
          <w:sz w:val="32"/>
          <w:szCs w:val="32"/>
        </w:rPr>
        <w:t>按支出经济分类划分：工资福利支出</w:t>
      </w:r>
      <w:r w:rsidR="00850C14" w:rsidRPr="00E61946">
        <w:rPr>
          <w:rFonts w:ascii="仿宋" w:eastAsia="仿宋" w:hAnsi="仿宋" w:hint="eastAsia"/>
          <w:sz w:val="32"/>
          <w:szCs w:val="32"/>
        </w:rPr>
        <w:t>899.78</w:t>
      </w:r>
      <w:r w:rsidRPr="00E61946">
        <w:rPr>
          <w:rFonts w:ascii="仿宋" w:eastAsia="仿宋" w:hAnsi="仿宋" w:hint="eastAsia"/>
          <w:sz w:val="32"/>
          <w:szCs w:val="32"/>
        </w:rPr>
        <w:t>万元，占支出预算总额的2</w:t>
      </w:r>
      <w:r w:rsidR="00850C14" w:rsidRPr="00E61946">
        <w:rPr>
          <w:rFonts w:ascii="仿宋" w:eastAsia="仿宋" w:hAnsi="仿宋" w:hint="eastAsia"/>
          <w:sz w:val="32"/>
          <w:szCs w:val="32"/>
        </w:rPr>
        <w:t>4.43</w:t>
      </w:r>
      <w:r w:rsidRPr="00E61946">
        <w:rPr>
          <w:rFonts w:ascii="仿宋" w:eastAsia="仿宋" w:hAnsi="仿宋" w:hint="eastAsia"/>
          <w:sz w:val="32"/>
          <w:szCs w:val="32"/>
        </w:rPr>
        <w:t>%；商品和服务支出</w:t>
      </w:r>
      <w:r w:rsidR="00FE50AE" w:rsidRPr="00E61946">
        <w:rPr>
          <w:rFonts w:ascii="仿宋" w:eastAsia="仿宋" w:hAnsi="仿宋" w:hint="eastAsia"/>
          <w:sz w:val="32"/>
          <w:szCs w:val="32"/>
        </w:rPr>
        <w:t>300.69</w:t>
      </w:r>
      <w:r w:rsidRPr="00E61946">
        <w:rPr>
          <w:rFonts w:ascii="仿宋" w:eastAsia="仿宋" w:hAnsi="仿宋" w:hint="eastAsia"/>
          <w:sz w:val="32"/>
          <w:szCs w:val="32"/>
        </w:rPr>
        <w:t>万元，占支出预算总额的</w:t>
      </w:r>
      <w:r w:rsidR="00FE50AE" w:rsidRPr="00E61946">
        <w:rPr>
          <w:rFonts w:ascii="仿宋" w:eastAsia="仿宋" w:hAnsi="仿宋" w:hint="eastAsia"/>
          <w:sz w:val="32"/>
          <w:szCs w:val="32"/>
        </w:rPr>
        <w:t>8.17</w:t>
      </w:r>
      <w:r w:rsidRPr="00E61946">
        <w:rPr>
          <w:rFonts w:ascii="仿宋" w:eastAsia="仿宋" w:hAnsi="仿宋" w:hint="eastAsia"/>
          <w:sz w:val="32"/>
          <w:szCs w:val="32"/>
        </w:rPr>
        <w:t>%；对个人和家庭补助支出</w:t>
      </w:r>
      <w:r w:rsidR="00FE50AE" w:rsidRPr="00E61946">
        <w:rPr>
          <w:rFonts w:ascii="仿宋" w:eastAsia="仿宋" w:hAnsi="仿宋" w:hint="eastAsia"/>
          <w:sz w:val="32"/>
          <w:szCs w:val="32"/>
        </w:rPr>
        <w:t>8.65</w:t>
      </w:r>
      <w:r w:rsidRPr="00E61946">
        <w:rPr>
          <w:rFonts w:ascii="仿宋" w:eastAsia="仿宋" w:hAnsi="仿宋" w:hint="eastAsia"/>
          <w:sz w:val="32"/>
          <w:szCs w:val="32"/>
        </w:rPr>
        <w:t>万元，占支出预算总额的0.</w:t>
      </w:r>
      <w:r w:rsidR="0051419B" w:rsidRPr="00E61946">
        <w:rPr>
          <w:rFonts w:ascii="仿宋" w:eastAsia="仿宋" w:hAnsi="仿宋" w:hint="eastAsia"/>
          <w:sz w:val="32"/>
          <w:szCs w:val="32"/>
        </w:rPr>
        <w:t>2</w:t>
      </w:r>
      <w:r w:rsidRPr="00E61946">
        <w:rPr>
          <w:rFonts w:ascii="仿宋" w:eastAsia="仿宋" w:hAnsi="仿宋" w:hint="eastAsia"/>
          <w:sz w:val="32"/>
          <w:szCs w:val="32"/>
        </w:rPr>
        <w:t>3%；资本性支出</w:t>
      </w:r>
      <w:r w:rsidR="0051419B" w:rsidRPr="00E61946">
        <w:rPr>
          <w:rFonts w:ascii="仿宋" w:eastAsia="仿宋" w:hAnsi="仿宋" w:hint="eastAsia"/>
          <w:sz w:val="32"/>
          <w:szCs w:val="32"/>
        </w:rPr>
        <w:t>8.20</w:t>
      </w:r>
      <w:r w:rsidRPr="00E61946">
        <w:rPr>
          <w:rFonts w:ascii="仿宋" w:eastAsia="仿宋" w:hAnsi="仿宋" w:hint="eastAsia"/>
          <w:sz w:val="32"/>
          <w:szCs w:val="32"/>
        </w:rPr>
        <w:t>万元，占支出预算总额的0.</w:t>
      </w:r>
      <w:r w:rsidR="0051419B" w:rsidRPr="00E61946">
        <w:rPr>
          <w:rFonts w:ascii="仿宋" w:eastAsia="仿宋" w:hAnsi="仿宋" w:hint="eastAsia"/>
          <w:sz w:val="32"/>
          <w:szCs w:val="32"/>
        </w:rPr>
        <w:t>2</w:t>
      </w:r>
      <w:r w:rsidRPr="00E61946">
        <w:rPr>
          <w:rFonts w:ascii="仿宋" w:eastAsia="仿宋" w:hAnsi="仿宋" w:hint="eastAsia"/>
          <w:sz w:val="32"/>
          <w:szCs w:val="32"/>
        </w:rPr>
        <w:t>2%；其他支出</w:t>
      </w:r>
      <w:r w:rsidR="0051419B" w:rsidRPr="00E61946">
        <w:rPr>
          <w:rFonts w:ascii="仿宋" w:eastAsia="仿宋" w:hAnsi="仿宋" w:hint="eastAsia"/>
          <w:sz w:val="32"/>
          <w:szCs w:val="32"/>
        </w:rPr>
        <w:t>2465.44</w:t>
      </w:r>
      <w:r w:rsidRPr="00E61946">
        <w:rPr>
          <w:rFonts w:ascii="仿宋" w:eastAsia="仿宋" w:hAnsi="仿宋" w:hint="eastAsia"/>
          <w:sz w:val="32"/>
          <w:szCs w:val="32"/>
        </w:rPr>
        <w:t>万元，占支出预算总额的6</w:t>
      </w:r>
      <w:r w:rsidR="0051419B" w:rsidRPr="00E61946">
        <w:rPr>
          <w:rFonts w:ascii="仿宋" w:eastAsia="仿宋" w:hAnsi="仿宋" w:hint="eastAsia"/>
          <w:sz w:val="32"/>
          <w:szCs w:val="32"/>
        </w:rPr>
        <w:t>6.95</w:t>
      </w:r>
      <w:r w:rsidRPr="00E61946">
        <w:rPr>
          <w:rFonts w:ascii="仿宋" w:eastAsia="仿宋" w:hAnsi="仿宋" w:hint="eastAsia"/>
          <w:sz w:val="32"/>
          <w:szCs w:val="32"/>
        </w:rPr>
        <w:t>%。</w:t>
      </w:r>
    </w:p>
    <w:p w:rsidR="00060F2C" w:rsidRPr="00E61946" w:rsidRDefault="00060F2C" w:rsidP="00E61946">
      <w:pPr>
        <w:spacing w:line="576" w:lineRule="exact"/>
        <w:ind w:firstLineChars="200" w:firstLine="643"/>
        <w:rPr>
          <w:rFonts w:ascii="仿宋" w:eastAsia="仿宋" w:hAnsi="仿宋"/>
          <w:b/>
          <w:sz w:val="32"/>
          <w:szCs w:val="32"/>
        </w:rPr>
      </w:pPr>
      <w:r w:rsidRPr="00E61946">
        <w:rPr>
          <w:rFonts w:ascii="仿宋" w:eastAsia="仿宋" w:hAnsi="仿宋" w:hint="eastAsia"/>
          <w:b/>
          <w:sz w:val="32"/>
          <w:szCs w:val="32"/>
        </w:rPr>
        <w:t>（三）财政拨款支出情况</w:t>
      </w:r>
    </w:p>
    <w:p w:rsidR="00060F2C" w:rsidRPr="00E61946" w:rsidRDefault="00060F2C" w:rsidP="00060F2C">
      <w:pPr>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202</w:t>
      </w:r>
      <w:r w:rsidR="0051419B" w:rsidRPr="00E61946">
        <w:rPr>
          <w:rFonts w:ascii="仿宋" w:eastAsia="仿宋" w:hAnsi="仿宋" w:hint="eastAsia"/>
          <w:sz w:val="32"/>
          <w:szCs w:val="32"/>
        </w:rPr>
        <w:t>1</w:t>
      </w:r>
      <w:r w:rsidRPr="00E61946">
        <w:rPr>
          <w:rFonts w:ascii="仿宋" w:eastAsia="仿宋" w:hAnsi="仿宋" w:hint="eastAsia"/>
          <w:sz w:val="32"/>
          <w:szCs w:val="32"/>
        </w:rPr>
        <w:t>年</w:t>
      </w:r>
      <w:r w:rsidR="0051419B" w:rsidRPr="00E61946">
        <w:rPr>
          <w:rFonts w:ascii="仿宋" w:eastAsia="仿宋" w:hAnsi="仿宋" w:hint="eastAsia"/>
          <w:sz w:val="32"/>
          <w:szCs w:val="32"/>
        </w:rPr>
        <w:t>南昌市城市客运管理处</w:t>
      </w:r>
      <w:r w:rsidRPr="00E61946">
        <w:rPr>
          <w:rFonts w:ascii="仿宋" w:eastAsia="仿宋" w:hAnsi="仿宋" w:hint="eastAsia"/>
          <w:sz w:val="32"/>
          <w:szCs w:val="32"/>
        </w:rPr>
        <w:t>财政拨款支出预算</w:t>
      </w:r>
      <w:r w:rsidR="0051419B" w:rsidRPr="00E61946">
        <w:rPr>
          <w:rFonts w:ascii="仿宋" w:eastAsia="仿宋" w:hAnsi="仿宋" w:hint="eastAsia"/>
          <w:sz w:val="32"/>
          <w:szCs w:val="32"/>
        </w:rPr>
        <w:t>1175.47</w:t>
      </w:r>
      <w:r w:rsidRPr="00E61946">
        <w:rPr>
          <w:rFonts w:ascii="仿宋" w:eastAsia="仿宋" w:hAnsi="仿宋" w:hint="eastAsia"/>
          <w:sz w:val="32"/>
          <w:szCs w:val="32"/>
        </w:rPr>
        <w:t>万元，较上年</w:t>
      </w:r>
      <w:r w:rsidR="0051419B" w:rsidRPr="00E61946">
        <w:rPr>
          <w:rFonts w:ascii="仿宋" w:eastAsia="仿宋" w:hAnsi="仿宋" w:hint="eastAsia"/>
          <w:sz w:val="32"/>
          <w:szCs w:val="32"/>
        </w:rPr>
        <w:t>增加57.82</w:t>
      </w:r>
      <w:r w:rsidRPr="00E61946">
        <w:rPr>
          <w:rFonts w:ascii="仿宋" w:eastAsia="仿宋" w:hAnsi="仿宋" w:hint="eastAsia"/>
          <w:sz w:val="32"/>
          <w:szCs w:val="32"/>
        </w:rPr>
        <w:t>万元，</w:t>
      </w:r>
      <w:r w:rsidR="0051419B" w:rsidRPr="00E61946">
        <w:rPr>
          <w:rFonts w:ascii="仿宋" w:eastAsia="仿宋" w:hAnsi="仿宋" w:hint="eastAsia"/>
          <w:sz w:val="32"/>
          <w:szCs w:val="32"/>
        </w:rPr>
        <w:t>增长5.17</w:t>
      </w:r>
      <w:r w:rsidRPr="00E61946">
        <w:rPr>
          <w:rFonts w:ascii="仿宋" w:eastAsia="仿宋" w:hAnsi="仿宋" w:hint="eastAsia"/>
          <w:sz w:val="32"/>
          <w:szCs w:val="32"/>
        </w:rPr>
        <w:t>%。具体支出情况是：社会保障和就业支出</w:t>
      </w:r>
      <w:r w:rsidR="001706C6" w:rsidRPr="00E61946">
        <w:rPr>
          <w:rFonts w:ascii="仿宋" w:eastAsia="仿宋" w:hAnsi="仿宋" w:hint="eastAsia"/>
          <w:sz w:val="32"/>
          <w:szCs w:val="32"/>
        </w:rPr>
        <w:t>52.05</w:t>
      </w:r>
      <w:r w:rsidRPr="00E61946">
        <w:rPr>
          <w:rFonts w:ascii="仿宋" w:eastAsia="仿宋" w:hAnsi="仿宋" w:hint="eastAsia"/>
          <w:sz w:val="32"/>
          <w:szCs w:val="32"/>
        </w:rPr>
        <w:t>万元，占财政拨款支出的</w:t>
      </w:r>
      <w:r w:rsidR="0051419B" w:rsidRPr="00E61946">
        <w:rPr>
          <w:rFonts w:ascii="仿宋" w:eastAsia="仿宋" w:hAnsi="仿宋" w:hint="eastAsia"/>
          <w:sz w:val="32"/>
          <w:szCs w:val="32"/>
        </w:rPr>
        <w:t>4.</w:t>
      </w:r>
      <w:r w:rsidR="00FC2417" w:rsidRPr="00E61946">
        <w:rPr>
          <w:rFonts w:ascii="仿宋" w:eastAsia="仿宋" w:hAnsi="仿宋" w:hint="eastAsia"/>
          <w:sz w:val="32"/>
          <w:szCs w:val="32"/>
        </w:rPr>
        <w:t>43</w:t>
      </w:r>
      <w:r w:rsidRPr="00E61946">
        <w:rPr>
          <w:rFonts w:ascii="仿宋" w:eastAsia="仿宋" w:hAnsi="仿宋" w:hint="eastAsia"/>
          <w:sz w:val="32"/>
          <w:szCs w:val="32"/>
        </w:rPr>
        <w:t>%；交通运输支出</w:t>
      </w:r>
      <w:r w:rsidR="007903F4" w:rsidRPr="00E61946">
        <w:rPr>
          <w:rFonts w:ascii="仿宋" w:eastAsia="仿宋" w:hAnsi="仿宋" w:hint="eastAsia"/>
          <w:sz w:val="32"/>
          <w:szCs w:val="32"/>
        </w:rPr>
        <w:t>103</w:t>
      </w:r>
      <w:r w:rsidR="00FC2417" w:rsidRPr="00E61946">
        <w:rPr>
          <w:rFonts w:ascii="仿宋" w:eastAsia="仿宋" w:hAnsi="仿宋" w:hint="eastAsia"/>
          <w:sz w:val="32"/>
          <w:szCs w:val="32"/>
        </w:rPr>
        <w:t>5.46</w:t>
      </w:r>
      <w:r w:rsidRPr="00E61946">
        <w:rPr>
          <w:rFonts w:ascii="仿宋" w:eastAsia="仿宋" w:hAnsi="仿宋" w:hint="eastAsia"/>
          <w:sz w:val="32"/>
          <w:szCs w:val="32"/>
        </w:rPr>
        <w:t>万元，占财政拨款支出的</w:t>
      </w:r>
      <w:r w:rsidR="00FC2417" w:rsidRPr="00E61946">
        <w:rPr>
          <w:rFonts w:ascii="仿宋" w:eastAsia="仿宋" w:hAnsi="仿宋" w:hint="eastAsia"/>
          <w:sz w:val="32"/>
          <w:szCs w:val="32"/>
        </w:rPr>
        <w:t>88.09</w:t>
      </w:r>
      <w:r w:rsidRPr="00E61946">
        <w:rPr>
          <w:rFonts w:ascii="仿宋" w:eastAsia="仿宋" w:hAnsi="仿宋" w:hint="eastAsia"/>
          <w:sz w:val="32"/>
          <w:szCs w:val="32"/>
        </w:rPr>
        <w:t>%；住房保障支出</w:t>
      </w:r>
      <w:r w:rsidR="007903F4" w:rsidRPr="00E61946">
        <w:rPr>
          <w:rFonts w:ascii="仿宋" w:eastAsia="仿宋" w:hAnsi="仿宋" w:hint="eastAsia"/>
          <w:sz w:val="32"/>
          <w:szCs w:val="32"/>
        </w:rPr>
        <w:t>87.96</w:t>
      </w:r>
      <w:r w:rsidRPr="00E61946">
        <w:rPr>
          <w:rFonts w:ascii="仿宋" w:eastAsia="仿宋" w:hAnsi="仿宋" w:hint="eastAsia"/>
          <w:sz w:val="32"/>
          <w:szCs w:val="32"/>
        </w:rPr>
        <w:t>万元，占财政拨款支出的</w:t>
      </w:r>
      <w:r w:rsidR="007903F4" w:rsidRPr="00E61946">
        <w:rPr>
          <w:rFonts w:ascii="仿宋" w:eastAsia="仿宋" w:hAnsi="仿宋" w:hint="eastAsia"/>
          <w:sz w:val="32"/>
          <w:szCs w:val="32"/>
        </w:rPr>
        <w:t>7.48</w:t>
      </w:r>
      <w:r w:rsidRPr="00E61946">
        <w:rPr>
          <w:rFonts w:ascii="仿宋" w:eastAsia="仿宋" w:hAnsi="仿宋" w:hint="eastAsia"/>
          <w:sz w:val="32"/>
          <w:szCs w:val="32"/>
        </w:rPr>
        <w:t>%。</w:t>
      </w:r>
    </w:p>
    <w:p w:rsidR="00060F2C" w:rsidRPr="00E61946" w:rsidRDefault="00060F2C" w:rsidP="00E61946">
      <w:pPr>
        <w:spacing w:line="576" w:lineRule="exact"/>
        <w:ind w:firstLineChars="200" w:firstLine="643"/>
        <w:rPr>
          <w:rFonts w:ascii="仿宋" w:eastAsia="仿宋" w:hAnsi="仿宋"/>
          <w:b/>
          <w:sz w:val="32"/>
          <w:szCs w:val="32"/>
        </w:rPr>
      </w:pPr>
      <w:r w:rsidRPr="00E61946">
        <w:rPr>
          <w:rFonts w:ascii="仿宋" w:eastAsia="仿宋" w:hAnsi="仿宋" w:hint="eastAsia"/>
          <w:b/>
          <w:sz w:val="32"/>
          <w:szCs w:val="32"/>
        </w:rPr>
        <w:t>（四）政府性基金情况</w:t>
      </w:r>
    </w:p>
    <w:p w:rsidR="00060F2C" w:rsidRPr="00E61946" w:rsidRDefault="00060F2C" w:rsidP="00060F2C">
      <w:pPr>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本部门没有政府性基金预算。</w:t>
      </w:r>
    </w:p>
    <w:p w:rsidR="00060F2C" w:rsidRDefault="00060F2C" w:rsidP="00E61946">
      <w:pPr>
        <w:spacing w:line="576" w:lineRule="exact"/>
        <w:ind w:firstLineChars="200" w:firstLine="643"/>
        <w:rPr>
          <w:rFonts w:ascii="仿宋" w:eastAsia="仿宋" w:hAnsi="仿宋"/>
          <w:b/>
          <w:sz w:val="32"/>
          <w:szCs w:val="32"/>
        </w:rPr>
      </w:pPr>
      <w:r w:rsidRPr="00E61946">
        <w:rPr>
          <w:rFonts w:ascii="仿宋" w:eastAsia="仿宋" w:hAnsi="仿宋" w:hint="eastAsia"/>
          <w:b/>
          <w:sz w:val="32"/>
          <w:szCs w:val="32"/>
        </w:rPr>
        <w:t>（五）</w:t>
      </w:r>
      <w:bookmarkStart w:id="0" w:name="OLE_LINK4"/>
      <w:r w:rsidRPr="00E61946">
        <w:rPr>
          <w:rFonts w:ascii="仿宋" w:eastAsia="仿宋" w:hAnsi="仿宋" w:hint="eastAsia"/>
          <w:b/>
          <w:sz w:val="32"/>
          <w:szCs w:val="32"/>
        </w:rPr>
        <w:t>机关运行经费</w:t>
      </w:r>
      <w:bookmarkEnd w:id="0"/>
      <w:r w:rsidRPr="00E61946">
        <w:rPr>
          <w:rFonts w:ascii="仿宋" w:eastAsia="仿宋" w:hAnsi="仿宋" w:hint="eastAsia"/>
          <w:b/>
          <w:sz w:val="32"/>
          <w:szCs w:val="32"/>
        </w:rPr>
        <w:t>等重要情况说明</w:t>
      </w:r>
    </w:p>
    <w:p w:rsidR="00E61946" w:rsidRPr="00E61946" w:rsidRDefault="00E61946" w:rsidP="00E61946">
      <w:pPr>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2021</w:t>
      </w:r>
      <w:r>
        <w:rPr>
          <w:rFonts w:ascii="仿宋" w:eastAsia="仿宋" w:hAnsi="仿宋" w:hint="eastAsia"/>
          <w:sz w:val="32"/>
          <w:szCs w:val="32"/>
        </w:rPr>
        <w:t>年本部门机关运行费308.89万元，</w:t>
      </w:r>
      <w:r w:rsidR="00221CDA">
        <w:rPr>
          <w:rFonts w:ascii="仿宋" w:eastAsia="仿宋" w:hAnsi="仿宋" w:hint="eastAsia"/>
          <w:sz w:val="32"/>
          <w:szCs w:val="32"/>
        </w:rPr>
        <w:t>比2020年预算</w:t>
      </w:r>
      <w:r w:rsidR="00553D50">
        <w:rPr>
          <w:rFonts w:ascii="仿宋" w:eastAsia="仿宋" w:hAnsi="仿宋" w:hint="eastAsia"/>
          <w:sz w:val="32"/>
          <w:szCs w:val="32"/>
        </w:rPr>
        <w:t>减少17.28万元，下降</w:t>
      </w:r>
      <w:r w:rsidR="00EC56D0">
        <w:rPr>
          <w:rFonts w:ascii="仿宋" w:eastAsia="仿宋" w:hAnsi="仿宋" w:hint="eastAsia"/>
          <w:sz w:val="32"/>
          <w:szCs w:val="32"/>
        </w:rPr>
        <w:t>5.30%，下降的主要原因是上年结转数减少。</w:t>
      </w:r>
    </w:p>
    <w:p w:rsidR="00060F2C" w:rsidRPr="00E61946" w:rsidRDefault="00060F2C" w:rsidP="00E61946">
      <w:pPr>
        <w:spacing w:line="576" w:lineRule="exact"/>
        <w:ind w:firstLineChars="200" w:firstLine="643"/>
        <w:rPr>
          <w:rFonts w:ascii="仿宋" w:eastAsia="仿宋" w:hAnsi="仿宋"/>
          <w:b/>
          <w:sz w:val="32"/>
          <w:szCs w:val="32"/>
        </w:rPr>
      </w:pPr>
      <w:r w:rsidRPr="00E61946">
        <w:rPr>
          <w:rFonts w:ascii="仿宋" w:eastAsia="仿宋" w:hAnsi="仿宋" w:hint="eastAsia"/>
          <w:b/>
          <w:sz w:val="32"/>
          <w:szCs w:val="32"/>
        </w:rPr>
        <w:t>（六）政府采购情况说明</w:t>
      </w:r>
    </w:p>
    <w:p w:rsidR="00060F2C" w:rsidRPr="00E61946" w:rsidRDefault="00DA10C9" w:rsidP="00060F2C">
      <w:pPr>
        <w:spacing w:line="576" w:lineRule="exact"/>
        <w:ind w:firstLineChars="200" w:firstLine="640"/>
        <w:rPr>
          <w:rFonts w:ascii="仿宋" w:eastAsia="仿宋" w:hAnsi="仿宋"/>
          <w:b/>
          <w:sz w:val="32"/>
          <w:szCs w:val="32"/>
        </w:rPr>
      </w:pPr>
      <w:r w:rsidRPr="00E61946">
        <w:rPr>
          <w:rFonts w:ascii="仿宋" w:eastAsia="仿宋" w:hAnsi="仿宋" w:hint="eastAsia"/>
          <w:sz w:val="32"/>
          <w:szCs w:val="32"/>
        </w:rPr>
        <w:t>2021</w:t>
      </w:r>
      <w:r w:rsidR="00060F2C" w:rsidRPr="00E61946">
        <w:rPr>
          <w:rFonts w:ascii="仿宋" w:eastAsia="仿宋" w:hAnsi="仿宋" w:hint="eastAsia"/>
          <w:sz w:val="32"/>
          <w:szCs w:val="32"/>
        </w:rPr>
        <w:t>年</w:t>
      </w:r>
      <w:r w:rsidR="007903F4" w:rsidRPr="00E61946">
        <w:rPr>
          <w:rFonts w:ascii="仿宋" w:eastAsia="仿宋" w:hAnsi="仿宋" w:hint="eastAsia"/>
          <w:sz w:val="32"/>
          <w:szCs w:val="32"/>
        </w:rPr>
        <w:t>我</w:t>
      </w:r>
      <w:r w:rsidR="00060F2C" w:rsidRPr="00E61946">
        <w:rPr>
          <w:rFonts w:ascii="仿宋" w:eastAsia="仿宋" w:hAnsi="仿宋" w:hint="eastAsia"/>
          <w:sz w:val="32"/>
          <w:szCs w:val="32"/>
        </w:rPr>
        <w:t>单位政府采购预算共安排</w:t>
      </w:r>
      <w:r w:rsidR="007903F4" w:rsidRPr="00E61946">
        <w:rPr>
          <w:rFonts w:ascii="仿宋" w:eastAsia="仿宋" w:hAnsi="仿宋" w:hint="eastAsia"/>
          <w:sz w:val="32"/>
          <w:szCs w:val="32"/>
        </w:rPr>
        <w:t>2638.24</w:t>
      </w:r>
      <w:r w:rsidR="00060F2C" w:rsidRPr="00E61946">
        <w:rPr>
          <w:rFonts w:ascii="仿宋" w:eastAsia="仿宋" w:hAnsi="仿宋" w:hint="eastAsia"/>
          <w:sz w:val="32"/>
          <w:szCs w:val="32"/>
        </w:rPr>
        <w:t>万元。其中，</w:t>
      </w:r>
      <w:r w:rsidR="00060F2C" w:rsidRPr="00E61946">
        <w:rPr>
          <w:rFonts w:ascii="仿宋" w:eastAsia="仿宋" w:hAnsi="仿宋" w:hint="eastAsia"/>
          <w:sz w:val="32"/>
          <w:szCs w:val="32"/>
        </w:rPr>
        <w:lastRenderedPageBreak/>
        <w:t>货物预算</w:t>
      </w:r>
      <w:r w:rsidR="007903F4" w:rsidRPr="00E61946">
        <w:rPr>
          <w:rFonts w:ascii="仿宋" w:eastAsia="仿宋" w:hAnsi="仿宋" w:hint="eastAsia"/>
          <w:sz w:val="32"/>
          <w:szCs w:val="32"/>
        </w:rPr>
        <w:t>2628.24</w:t>
      </w:r>
      <w:r w:rsidR="00060F2C" w:rsidRPr="00E61946">
        <w:rPr>
          <w:rFonts w:ascii="仿宋" w:eastAsia="仿宋" w:hAnsi="仿宋" w:hint="eastAsia"/>
          <w:sz w:val="32"/>
          <w:szCs w:val="32"/>
        </w:rPr>
        <w:t>万元，服务预算</w:t>
      </w:r>
      <w:r w:rsidR="007903F4" w:rsidRPr="00E61946">
        <w:rPr>
          <w:rFonts w:ascii="仿宋" w:eastAsia="仿宋" w:hAnsi="仿宋" w:hint="eastAsia"/>
          <w:sz w:val="32"/>
          <w:szCs w:val="32"/>
        </w:rPr>
        <w:t>10</w:t>
      </w:r>
      <w:r w:rsidR="00060F2C" w:rsidRPr="00E61946">
        <w:rPr>
          <w:rFonts w:ascii="仿宋" w:eastAsia="仿宋" w:hAnsi="仿宋" w:hint="eastAsia"/>
          <w:sz w:val="32"/>
          <w:szCs w:val="32"/>
        </w:rPr>
        <w:t>万元。</w:t>
      </w:r>
    </w:p>
    <w:p w:rsidR="00060F2C" w:rsidRPr="00E61946" w:rsidRDefault="00060F2C" w:rsidP="00E61946">
      <w:pPr>
        <w:widowControl/>
        <w:spacing w:line="576" w:lineRule="exact"/>
        <w:ind w:firstLineChars="200" w:firstLine="643"/>
        <w:jc w:val="left"/>
        <w:rPr>
          <w:rFonts w:ascii="仿宋" w:eastAsia="仿宋" w:hAnsi="仿宋"/>
          <w:b/>
          <w:sz w:val="32"/>
          <w:szCs w:val="32"/>
        </w:rPr>
      </w:pPr>
      <w:r w:rsidRPr="00E61946">
        <w:rPr>
          <w:rFonts w:ascii="仿宋" w:eastAsia="仿宋" w:hAnsi="仿宋" w:hint="eastAsia"/>
          <w:b/>
          <w:sz w:val="32"/>
          <w:szCs w:val="32"/>
        </w:rPr>
        <w:t>（七）国有资产占有使用情况</w:t>
      </w:r>
    </w:p>
    <w:p w:rsidR="00060F2C" w:rsidRPr="00E61946" w:rsidRDefault="00060F2C" w:rsidP="00060F2C">
      <w:pPr>
        <w:widowControl/>
        <w:spacing w:line="576" w:lineRule="exact"/>
        <w:ind w:firstLineChars="200" w:firstLine="640"/>
        <w:jc w:val="left"/>
        <w:rPr>
          <w:rFonts w:ascii="仿宋" w:eastAsia="仿宋" w:hAnsi="仿宋"/>
          <w:sz w:val="32"/>
          <w:szCs w:val="32"/>
        </w:rPr>
      </w:pPr>
      <w:r w:rsidRPr="00E61946">
        <w:rPr>
          <w:rFonts w:ascii="仿宋" w:eastAsia="仿宋" w:hAnsi="仿宋" w:hint="eastAsia"/>
          <w:sz w:val="32"/>
          <w:szCs w:val="32"/>
        </w:rPr>
        <w:t>截至2</w:t>
      </w:r>
      <w:r w:rsidR="007903F4" w:rsidRPr="00E61946">
        <w:rPr>
          <w:rFonts w:ascii="仿宋" w:eastAsia="仿宋" w:hAnsi="仿宋" w:hint="eastAsia"/>
          <w:sz w:val="32"/>
          <w:szCs w:val="32"/>
        </w:rPr>
        <w:t>020</w:t>
      </w:r>
      <w:r w:rsidRPr="00E61946">
        <w:rPr>
          <w:rFonts w:ascii="仿宋" w:eastAsia="仿宋" w:hAnsi="仿宋" w:hint="eastAsia"/>
          <w:sz w:val="32"/>
          <w:szCs w:val="32"/>
        </w:rPr>
        <w:t>年8月31日，部门共有车辆</w:t>
      </w:r>
      <w:r w:rsidR="007903F4" w:rsidRPr="00E61946">
        <w:rPr>
          <w:rFonts w:ascii="仿宋" w:eastAsia="仿宋" w:hAnsi="仿宋" w:hint="eastAsia"/>
          <w:sz w:val="32"/>
          <w:szCs w:val="32"/>
        </w:rPr>
        <w:t>4</w:t>
      </w:r>
      <w:r w:rsidRPr="00E61946">
        <w:rPr>
          <w:rFonts w:ascii="仿宋" w:eastAsia="仿宋" w:hAnsi="仿宋" w:hint="eastAsia"/>
          <w:sz w:val="32"/>
          <w:szCs w:val="32"/>
        </w:rPr>
        <w:t>辆，其中，一般公务用车</w:t>
      </w:r>
      <w:r w:rsidR="007903F4" w:rsidRPr="00E61946">
        <w:rPr>
          <w:rFonts w:ascii="仿宋" w:eastAsia="仿宋" w:hAnsi="仿宋" w:hint="eastAsia"/>
          <w:sz w:val="32"/>
          <w:szCs w:val="32"/>
        </w:rPr>
        <w:t>0</w:t>
      </w:r>
      <w:r w:rsidRPr="00E61946">
        <w:rPr>
          <w:rFonts w:ascii="仿宋" w:eastAsia="仿宋" w:hAnsi="仿宋" w:hint="eastAsia"/>
          <w:sz w:val="32"/>
          <w:szCs w:val="32"/>
        </w:rPr>
        <w:t>辆，执法执勤用车</w:t>
      </w:r>
      <w:r w:rsidR="007903F4" w:rsidRPr="00E61946">
        <w:rPr>
          <w:rFonts w:ascii="仿宋" w:eastAsia="仿宋" w:hAnsi="仿宋" w:hint="eastAsia"/>
          <w:sz w:val="32"/>
          <w:szCs w:val="32"/>
        </w:rPr>
        <w:t>4</w:t>
      </w:r>
      <w:r w:rsidRPr="00E61946">
        <w:rPr>
          <w:rFonts w:ascii="仿宋" w:eastAsia="仿宋" w:hAnsi="仿宋" w:hint="eastAsia"/>
          <w:sz w:val="32"/>
          <w:szCs w:val="32"/>
        </w:rPr>
        <w:t>辆。</w:t>
      </w:r>
    </w:p>
    <w:p w:rsidR="00060F2C" w:rsidRPr="00E61946" w:rsidRDefault="00060F2C" w:rsidP="00060F2C">
      <w:pPr>
        <w:widowControl/>
        <w:spacing w:line="576" w:lineRule="exact"/>
        <w:ind w:firstLineChars="200" w:firstLine="640"/>
        <w:jc w:val="left"/>
        <w:rPr>
          <w:rFonts w:ascii="仿宋" w:eastAsia="仿宋" w:hAnsi="仿宋"/>
          <w:sz w:val="32"/>
          <w:szCs w:val="32"/>
        </w:rPr>
      </w:pPr>
      <w:r w:rsidRPr="00E61946">
        <w:rPr>
          <w:rFonts w:ascii="仿宋" w:eastAsia="仿宋" w:hAnsi="仿宋" w:hint="eastAsia"/>
          <w:sz w:val="32"/>
          <w:szCs w:val="32"/>
        </w:rPr>
        <w:t>202</w:t>
      </w:r>
      <w:r w:rsidR="0014697A" w:rsidRPr="00E61946">
        <w:rPr>
          <w:rFonts w:ascii="仿宋" w:eastAsia="仿宋" w:hAnsi="仿宋" w:hint="eastAsia"/>
          <w:sz w:val="32"/>
          <w:szCs w:val="32"/>
        </w:rPr>
        <w:t>1</w:t>
      </w:r>
      <w:r w:rsidRPr="00E61946">
        <w:rPr>
          <w:rFonts w:ascii="仿宋" w:eastAsia="仿宋" w:hAnsi="仿宋" w:hint="eastAsia"/>
          <w:sz w:val="32"/>
          <w:szCs w:val="32"/>
        </w:rPr>
        <w:t>年部门预算安排购置车辆0辆，安排购置单位价值200万元以上大型设备0台。</w:t>
      </w:r>
    </w:p>
    <w:p w:rsidR="00060F2C" w:rsidRPr="00E61946" w:rsidRDefault="00060F2C" w:rsidP="00E61946">
      <w:pPr>
        <w:widowControl/>
        <w:spacing w:line="576" w:lineRule="exact"/>
        <w:ind w:firstLineChars="200" w:firstLine="643"/>
        <w:jc w:val="left"/>
        <w:rPr>
          <w:rFonts w:ascii="仿宋" w:eastAsia="仿宋" w:hAnsi="仿宋"/>
          <w:b/>
          <w:sz w:val="32"/>
          <w:szCs w:val="32"/>
        </w:rPr>
      </w:pPr>
      <w:r w:rsidRPr="00E61946">
        <w:rPr>
          <w:rFonts w:ascii="仿宋" w:eastAsia="仿宋" w:hAnsi="仿宋" w:hint="eastAsia"/>
          <w:b/>
          <w:sz w:val="32"/>
          <w:szCs w:val="32"/>
        </w:rPr>
        <w:t>（八）</w:t>
      </w:r>
      <w:r w:rsidRPr="00E61946">
        <w:rPr>
          <w:rFonts w:ascii="仿宋" w:eastAsia="仿宋" w:hAnsi="仿宋" w:hint="eastAsia"/>
          <w:b/>
          <w:bCs/>
          <w:sz w:val="32"/>
          <w:szCs w:val="32"/>
        </w:rPr>
        <w:t>预算</w:t>
      </w:r>
      <w:r w:rsidRPr="00E61946">
        <w:rPr>
          <w:rFonts w:ascii="仿宋" w:eastAsia="仿宋" w:hAnsi="仿宋" w:hint="eastAsia"/>
          <w:b/>
          <w:sz w:val="32"/>
          <w:szCs w:val="32"/>
        </w:rPr>
        <w:t>项目绩效目标设置情况</w:t>
      </w:r>
    </w:p>
    <w:p w:rsidR="00553D50" w:rsidRPr="00CA1289" w:rsidRDefault="00553D50" w:rsidP="00EC56D0">
      <w:pPr>
        <w:widowControl/>
        <w:spacing w:line="576" w:lineRule="exact"/>
        <w:ind w:firstLineChars="200" w:firstLine="640"/>
        <w:jc w:val="left"/>
        <w:rPr>
          <w:rFonts w:ascii="仿宋" w:eastAsia="仿宋" w:hAnsi="仿宋"/>
          <w:sz w:val="32"/>
          <w:szCs w:val="32"/>
        </w:rPr>
      </w:pPr>
      <w:r w:rsidRPr="00CA1289">
        <w:rPr>
          <w:rFonts w:ascii="仿宋" w:eastAsia="仿宋" w:hAnsi="仿宋" w:hint="eastAsia"/>
          <w:sz w:val="32"/>
          <w:szCs w:val="32"/>
        </w:rPr>
        <w:t>2021年，本部门一级项目共有</w:t>
      </w:r>
      <w:r w:rsidR="00EC56D0">
        <w:rPr>
          <w:rFonts w:ascii="仿宋" w:eastAsia="仿宋" w:hAnsi="仿宋" w:hint="eastAsia"/>
          <w:sz w:val="32"/>
          <w:szCs w:val="32"/>
        </w:rPr>
        <w:t>1</w:t>
      </w:r>
      <w:r w:rsidRPr="00CA1289">
        <w:rPr>
          <w:rFonts w:ascii="仿宋" w:eastAsia="仿宋" w:hAnsi="仿宋" w:hint="eastAsia"/>
          <w:sz w:val="32"/>
          <w:szCs w:val="32"/>
        </w:rPr>
        <w:t>个，为道路、水路运输监管项目，</w:t>
      </w:r>
      <w:r w:rsidR="00EC56D0">
        <w:rPr>
          <w:rFonts w:ascii="仿宋" w:eastAsia="仿宋" w:hAnsi="仿宋" w:hint="eastAsia"/>
          <w:sz w:val="32"/>
          <w:szCs w:val="32"/>
        </w:rPr>
        <w:t>此项目</w:t>
      </w:r>
      <w:r w:rsidRPr="00CA1289">
        <w:rPr>
          <w:rFonts w:ascii="仿宋" w:eastAsia="仿宋" w:hAnsi="仿宋" w:hint="eastAsia"/>
          <w:sz w:val="32"/>
          <w:szCs w:val="32"/>
        </w:rPr>
        <w:t>包括</w:t>
      </w:r>
      <w:r w:rsidR="00EC56D0">
        <w:rPr>
          <w:rFonts w:ascii="仿宋" w:eastAsia="仿宋" w:hAnsi="仿宋" w:hint="eastAsia"/>
          <w:sz w:val="32"/>
          <w:szCs w:val="32"/>
        </w:rPr>
        <w:t>1</w:t>
      </w:r>
      <w:r w:rsidRPr="00CA1289">
        <w:rPr>
          <w:rFonts w:ascii="仿宋" w:eastAsia="仿宋" w:hAnsi="仿宋" w:hint="eastAsia"/>
          <w:sz w:val="32"/>
          <w:szCs w:val="32"/>
        </w:rPr>
        <w:t>个二级项目，为出租汽车管理经费项目</w:t>
      </w:r>
    </w:p>
    <w:p w:rsidR="00553D50" w:rsidRPr="00CA1289" w:rsidRDefault="00553D50" w:rsidP="00553D50">
      <w:pPr>
        <w:widowControl/>
        <w:spacing w:line="576" w:lineRule="exact"/>
        <w:ind w:firstLineChars="200" w:firstLine="640"/>
        <w:jc w:val="left"/>
        <w:rPr>
          <w:rFonts w:ascii="仿宋" w:eastAsia="仿宋" w:hAnsi="仿宋"/>
          <w:sz w:val="32"/>
          <w:szCs w:val="32"/>
        </w:rPr>
      </w:pPr>
      <w:r w:rsidRPr="00CA1289">
        <w:rPr>
          <w:rFonts w:ascii="仿宋" w:eastAsia="仿宋" w:hAnsi="仿宋" w:hint="eastAsia"/>
          <w:sz w:val="32"/>
          <w:szCs w:val="32"/>
        </w:rPr>
        <w:t>（1）项目概述：</w:t>
      </w:r>
      <w:r w:rsidR="005B41D1">
        <w:rPr>
          <w:rFonts w:ascii="仿宋" w:eastAsia="仿宋" w:hAnsi="仿宋" w:hint="eastAsia"/>
          <w:sz w:val="32"/>
          <w:szCs w:val="32"/>
        </w:rPr>
        <w:t>此项目为经常性项目，</w:t>
      </w:r>
      <w:r w:rsidRPr="00CA1289">
        <w:rPr>
          <w:rFonts w:ascii="仿宋" w:eastAsia="仿宋" w:hAnsi="仿宋" w:hint="eastAsia"/>
          <w:sz w:val="32"/>
          <w:szCs w:val="32"/>
        </w:rPr>
        <w:t>主要用于</w:t>
      </w:r>
      <w:r w:rsidR="00EC56D0">
        <w:rPr>
          <w:rFonts w:ascii="仿宋" w:eastAsia="仿宋" w:hAnsi="仿宋" w:hint="eastAsia"/>
          <w:sz w:val="32"/>
          <w:szCs w:val="32"/>
        </w:rPr>
        <w:t>开展</w:t>
      </w:r>
      <w:r w:rsidRPr="00CA1289">
        <w:rPr>
          <w:rFonts w:ascii="仿宋" w:eastAsia="仿宋" w:hAnsi="仿宋" w:hint="eastAsia"/>
          <w:sz w:val="32"/>
          <w:szCs w:val="32"/>
        </w:rPr>
        <w:t>出租车行业整治、打击非法营运</w:t>
      </w:r>
      <w:r w:rsidR="00EC56D0">
        <w:rPr>
          <w:rFonts w:ascii="仿宋" w:eastAsia="仿宋" w:hAnsi="仿宋" w:hint="eastAsia"/>
          <w:sz w:val="32"/>
          <w:szCs w:val="32"/>
        </w:rPr>
        <w:t>专项行动，</w:t>
      </w:r>
      <w:r w:rsidRPr="00CA1289">
        <w:rPr>
          <w:rFonts w:ascii="仿宋" w:eastAsia="仿宋" w:hAnsi="仿宋" w:hint="eastAsia"/>
          <w:sz w:val="32"/>
          <w:szCs w:val="32"/>
        </w:rPr>
        <w:t>使客运市场规范有序，市民出行安全便利。</w:t>
      </w:r>
    </w:p>
    <w:p w:rsidR="00553D50" w:rsidRPr="00CA1289" w:rsidRDefault="00553D50" w:rsidP="00553D50">
      <w:pPr>
        <w:widowControl/>
        <w:spacing w:line="576" w:lineRule="exact"/>
        <w:ind w:firstLineChars="200" w:firstLine="640"/>
        <w:jc w:val="left"/>
        <w:rPr>
          <w:rFonts w:ascii="仿宋" w:eastAsia="仿宋" w:hAnsi="仿宋"/>
          <w:sz w:val="32"/>
          <w:szCs w:val="32"/>
        </w:rPr>
      </w:pPr>
      <w:r w:rsidRPr="00CA1289">
        <w:rPr>
          <w:rFonts w:ascii="仿宋" w:eastAsia="仿宋" w:hAnsi="仿宋" w:hint="eastAsia"/>
          <w:sz w:val="32"/>
          <w:szCs w:val="32"/>
        </w:rPr>
        <w:t>（2）实施主体：南昌市城市客运管理处。</w:t>
      </w:r>
    </w:p>
    <w:p w:rsidR="00553D50" w:rsidRPr="00CA1289" w:rsidRDefault="00553D50" w:rsidP="00553D50">
      <w:pPr>
        <w:widowControl/>
        <w:spacing w:line="576" w:lineRule="exact"/>
        <w:ind w:firstLineChars="200" w:firstLine="640"/>
        <w:jc w:val="left"/>
        <w:rPr>
          <w:rFonts w:ascii="仿宋" w:eastAsia="仿宋" w:hAnsi="仿宋"/>
          <w:sz w:val="32"/>
          <w:szCs w:val="32"/>
        </w:rPr>
      </w:pPr>
      <w:r w:rsidRPr="00CA1289">
        <w:rPr>
          <w:rFonts w:ascii="仿宋" w:eastAsia="仿宋" w:hAnsi="仿宋" w:hint="eastAsia"/>
          <w:sz w:val="32"/>
          <w:szCs w:val="32"/>
        </w:rPr>
        <w:t>（3）实施周期：2021年1月1日-2021年12月31日。</w:t>
      </w:r>
    </w:p>
    <w:p w:rsidR="00553D50" w:rsidRPr="00CA1289" w:rsidRDefault="00553D50" w:rsidP="00553D50">
      <w:pPr>
        <w:widowControl/>
        <w:spacing w:line="576" w:lineRule="exact"/>
        <w:ind w:firstLineChars="200" w:firstLine="640"/>
        <w:jc w:val="left"/>
        <w:rPr>
          <w:rFonts w:ascii="仿宋" w:eastAsia="仿宋" w:hAnsi="仿宋"/>
          <w:sz w:val="32"/>
          <w:szCs w:val="32"/>
        </w:rPr>
      </w:pPr>
      <w:r w:rsidRPr="00CA1289">
        <w:rPr>
          <w:rFonts w:ascii="仿宋" w:eastAsia="仿宋" w:hAnsi="仿宋" w:hint="eastAsia"/>
          <w:sz w:val="32"/>
          <w:szCs w:val="32"/>
        </w:rPr>
        <w:t>（4）年度预算安排：2021年度预算安排数为153.14万元。</w:t>
      </w:r>
    </w:p>
    <w:p w:rsidR="00EC56D0" w:rsidRDefault="00553D50" w:rsidP="00553D50">
      <w:pPr>
        <w:widowControl/>
        <w:spacing w:line="576" w:lineRule="exact"/>
        <w:ind w:firstLineChars="200" w:firstLine="640"/>
        <w:jc w:val="left"/>
        <w:rPr>
          <w:rFonts w:ascii="仿宋" w:eastAsia="仿宋" w:hAnsi="仿宋"/>
          <w:sz w:val="32"/>
          <w:szCs w:val="32"/>
        </w:rPr>
      </w:pPr>
      <w:r w:rsidRPr="00CA1289">
        <w:rPr>
          <w:rFonts w:ascii="仿宋" w:eastAsia="仿宋" w:hAnsi="仿宋" w:hint="eastAsia"/>
          <w:sz w:val="32"/>
          <w:szCs w:val="32"/>
        </w:rPr>
        <w:t>（5）绩效目标及指标：</w:t>
      </w:r>
      <w:r w:rsidR="00EC56D0">
        <w:rPr>
          <w:rFonts w:ascii="仿宋" w:eastAsia="仿宋" w:hAnsi="仿宋" w:hint="eastAsia"/>
          <w:sz w:val="32"/>
          <w:szCs w:val="32"/>
        </w:rPr>
        <w:t>绩效目标一是</w:t>
      </w:r>
      <w:r w:rsidR="00EC56D0" w:rsidRPr="00EC56D0">
        <w:rPr>
          <w:rFonts w:ascii="仿宋" w:eastAsia="仿宋" w:hAnsi="仿宋" w:hint="eastAsia"/>
          <w:sz w:val="32"/>
          <w:szCs w:val="32"/>
        </w:rPr>
        <w:t>开展出租车行业整治活动，着力解决群众反映强烈的出租车乱象问题，切实改变我市出租汽车行业存在的服务态度差、不文明形成、不规范运营的诟病，不断提升出租行业服务质量。二</w:t>
      </w:r>
      <w:r w:rsidR="00EC56D0">
        <w:rPr>
          <w:rFonts w:ascii="仿宋" w:eastAsia="仿宋" w:hAnsi="仿宋" w:hint="eastAsia"/>
          <w:sz w:val="32"/>
          <w:szCs w:val="32"/>
        </w:rPr>
        <w:t>是</w:t>
      </w:r>
      <w:r w:rsidR="00EC56D0" w:rsidRPr="00EC56D0">
        <w:rPr>
          <w:rFonts w:ascii="仿宋" w:eastAsia="仿宋" w:hAnsi="仿宋" w:hint="eastAsia"/>
          <w:sz w:val="32"/>
          <w:szCs w:val="32"/>
        </w:rPr>
        <w:t>开展打击非法营运专项行动，以全国文明城市创建为统领，以净化城市客运市场环境、提升城市交通品质和形象为目标，按照“属地管理为主、市区联动为辅”的工作原则，协调推进非法客运专项整治工作，使城市非</w:t>
      </w:r>
      <w:r w:rsidR="00EC56D0" w:rsidRPr="00EC56D0">
        <w:rPr>
          <w:rFonts w:ascii="仿宋" w:eastAsia="仿宋" w:hAnsi="仿宋" w:hint="eastAsia"/>
          <w:sz w:val="32"/>
          <w:szCs w:val="32"/>
        </w:rPr>
        <w:lastRenderedPageBreak/>
        <w:t>法俄客运乱象得到有效遏制，客运市场规范有序，市民出行安全便利</w:t>
      </w:r>
      <w:r w:rsidR="00EC56D0">
        <w:rPr>
          <w:rFonts w:ascii="仿宋" w:eastAsia="仿宋" w:hAnsi="仿宋" w:hint="eastAsia"/>
          <w:sz w:val="32"/>
          <w:szCs w:val="32"/>
        </w:rPr>
        <w:t>。</w:t>
      </w:r>
    </w:p>
    <w:p w:rsidR="00EC56D0" w:rsidRDefault="00553D50" w:rsidP="005B483E">
      <w:pPr>
        <w:widowControl/>
        <w:spacing w:line="576" w:lineRule="exact"/>
        <w:ind w:firstLineChars="200" w:firstLine="640"/>
        <w:jc w:val="left"/>
        <w:rPr>
          <w:rFonts w:ascii="仿宋" w:eastAsia="仿宋" w:hAnsi="仿宋"/>
          <w:sz w:val="32"/>
          <w:szCs w:val="32"/>
        </w:rPr>
      </w:pPr>
      <w:r w:rsidRPr="00CA1289">
        <w:rPr>
          <w:rFonts w:ascii="仿宋" w:eastAsia="仿宋" w:hAnsi="仿宋" w:hint="eastAsia"/>
          <w:sz w:val="32"/>
          <w:szCs w:val="32"/>
        </w:rPr>
        <w:t>数量指标</w:t>
      </w:r>
      <w:r w:rsidR="005B483E">
        <w:rPr>
          <w:rFonts w:ascii="仿宋" w:eastAsia="仿宋" w:hAnsi="仿宋" w:hint="eastAsia"/>
          <w:sz w:val="32"/>
          <w:szCs w:val="32"/>
        </w:rPr>
        <w:t>4</w:t>
      </w:r>
      <w:r w:rsidR="009F4FC9">
        <w:rPr>
          <w:rFonts w:ascii="仿宋" w:eastAsia="仿宋" w:hAnsi="仿宋" w:hint="eastAsia"/>
          <w:sz w:val="32"/>
          <w:szCs w:val="32"/>
        </w:rPr>
        <w:t>个，分别为</w:t>
      </w:r>
      <w:r w:rsidR="00EC56D0" w:rsidRPr="00EC56D0">
        <w:rPr>
          <w:rFonts w:ascii="仿宋" w:eastAsia="仿宋" w:hAnsi="仿宋" w:hint="eastAsia"/>
          <w:sz w:val="32"/>
          <w:szCs w:val="32"/>
        </w:rPr>
        <w:t>查处非法营运车辆数（辆）&gt;=120辆</w:t>
      </w:r>
      <w:r w:rsidR="00EC56D0">
        <w:rPr>
          <w:rFonts w:ascii="仿宋" w:eastAsia="仿宋" w:hAnsi="仿宋" w:hint="eastAsia"/>
          <w:sz w:val="32"/>
          <w:szCs w:val="32"/>
        </w:rPr>
        <w:t>；</w:t>
      </w:r>
      <w:r w:rsidR="00EC56D0" w:rsidRPr="00EC56D0">
        <w:rPr>
          <w:rFonts w:ascii="仿宋" w:eastAsia="仿宋" w:hAnsi="仿宋" w:hint="eastAsia"/>
          <w:sz w:val="32"/>
          <w:szCs w:val="32"/>
        </w:rPr>
        <w:t>出租车从业资格考试报考人数（人次</w:t>
      </w:r>
      <w:r w:rsidR="00EC56D0">
        <w:rPr>
          <w:rFonts w:ascii="仿宋" w:eastAsia="仿宋" w:hAnsi="仿宋" w:hint="eastAsia"/>
          <w:sz w:val="32"/>
          <w:szCs w:val="32"/>
        </w:rPr>
        <w:t>）</w:t>
      </w:r>
      <w:r w:rsidR="00EC56D0" w:rsidRPr="00EC56D0">
        <w:rPr>
          <w:rFonts w:ascii="仿宋" w:eastAsia="仿宋" w:hAnsi="仿宋" w:hint="eastAsia"/>
          <w:sz w:val="32"/>
          <w:szCs w:val="32"/>
        </w:rPr>
        <w:t>&gt;=2400人次</w:t>
      </w:r>
      <w:r w:rsidR="00EC56D0">
        <w:rPr>
          <w:rFonts w:ascii="仿宋" w:eastAsia="仿宋" w:hAnsi="仿宋" w:hint="eastAsia"/>
          <w:sz w:val="32"/>
          <w:szCs w:val="32"/>
        </w:rPr>
        <w:t>；</w:t>
      </w:r>
      <w:r w:rsidR="00EC56D0" w:rsidRPr="00EC56D0">
        <w:rPr>
          <w:rFonts w:ascii="仿宋" w:eastAsia="仿宋" w:hAnsi="仿宋" w:hint="eastAsia"/>
          <w:sz w:val="32"/>
          <w:szCs w:val="32"/>
        </w:rPr>
        <w:t>执法人员队伍建设培训开展次数（次）=2次</w:t>
      </w:r>
      <w:r w:rsidR="00EC56D0">
        <w:rPr>
          <w:rFonts w:ascii="仿宋" w:eastAsia="仿宋" w:hAnsi="仿宋" w:hint="eastAsia"/>
          <w:sz w:val="32"/>
          <w:szCs w:val="32"/>
        </w:rPr>
        <w:t>；</w:t>
      </w:r>
      <w:r w:rsidR="005B483E" w:rsidRPr="005B483E">
        <w:rPr>
          <w:rFonts w:ascii="仿宋" w:eastAsia="仿宋" w:hAnsi="仿宋" w:hint="eastAsia"/>
          <w:sz w:val="32"/>
          <w:szCs w:val="32"/>
        </w:rPr>
        <w:t>投诉举报受理率（%）</w:t>
      </w:r>
      <w:r w:rsidR="005B483E" w:rsidRPr="005B483E">
        <w:rPr>
          <w:rFonts w:ascii="仿宋" w:eastAsia="仿宋" w:hAnsi="仿宋"/>
          <w:sz w:val="32"/>
          <w:szCs w:val="32"/>
        </w:rPr>
        <w:t>=100%</w:t>
      </w:r>
      <w:r w:rsidR="005B483E">
        <w:rPr>
          <w:rFonts w:ascii="仿宋" w:eastAsia="仿宋" w:hAnsi="仿宋"/>
          <w:sz w:val="32"/>
          <w:szCs w:val="32"/>
        </w:rPr>
        <w:t>。</w:t>
      </w:r>
    </w:p>
    <w:p w:rsidR="005B483E" w:rsidRDefault="00553D50" w:rsidP="00553D50">
      <w:pPr>
        <w:widowControl/>
        <w:spacing w:line="576" w:lineRule="exact"/>
        <w:ind w:firstLineChars="200" w:firstLine="640"/>
        <w:jc w:val="left"/>
        <w:rPr>
          <w:rFonts w:ascii="仿宋" w:eastAsia="仿宋" w:hAnsi="仿宋"/>
          <w:sz w:val="32"/>
          <w:szCs w:val="32"/>
        </w:rPr>
      </w:pPr>
      <w:r w:rsidRPr="00CA1289">
        <w:rPr>
          <w:rFonts w:ascii="仿宋" w:eastAsia="仿宋" w:hAnsi="仿宋" w:hint="eastAsia"/>
          <w:sz w:val="32"/>
          <w:szCs w:val="32"/>
        </w:rPr>
        <w:t>质量指标</w:t>
      </w:r>
      <w:r w:rsidR="005B483E">
        <w:rPr>
          <w:rFonts w:ascii="仿宋" w:eastAsia="仿宋" w:hAnsi="仿宋" w:hint="eastAsia"/>
          <w:sz w:val="32"/>
          <w:szCs w:val="32"/>
        </w:rPr>
        <w:t>4个，分别</w:t>
      </w:r>
      <w:r w:rsidR="009F4FC9">
        <w:rPr>
          <w:rFonts w:ascii="仿宋" w:eastAsia="仿宋" w:hAnsi="仿宋" w:hint="eastAsia"/>
          <w:sz w:val="32"/>
          <w:szCs w:val="32"/>
        </w:rPr>
        <w:t>为</w:t>
      </w:r>
      <w:r w:rsidR="005B483E" w:rsidRPr="005B483E">
        <w:rPr>
          <w:rFonts w:ascii="仿宋" w:eastAsia="仿宋" w:hAnsi="仿宋" w:hint="eastAsia"/>
          <w:sz w:val="32"/>
          <w:szCs w:val="32"/>
        </w:rPr>
        <w:t>非法营运查处准确率</w:t>
      </w:r>
      <w:r w:rsidR="005B483E" w:rsidRPr="005B483E">
        <w:rPr>
          <w:rFonts w:ascii="仿宋" w:eastAsia="仿宋" w:hAnsi="仿宋"/>
          <w:sz w:val="32"/>
          <w:szCs w:val="32"/>
        </w:rPr>
        <w:t>&gt;=90%</w:t>
      </w:r>
      <w:r w:rsidR="005B483E">
        <w:rPr>
          <w:rFonts w:ascii="仿宋" w:eastAsia="仿宋" w:hAnsi="仿宋"/>
          <w:sz w:val="32"/>
          <w:szCs w:val="32"/>
        </w:rPr>
        <w:t>；</w:t>
      </w:r>
      <w:r w:rsidR="005B483E" w:rsidRPr="005B483E">
        <w:rPr>
          <w:rFonts w:ascii="仿宋" w:eastAsia="仿宋" w:hAnsi="仿宋" w:hint="eastAsia"/>
          <w:sz w:val="32"/>
          <w:szCs w:val="32"/>
        </w:rPr>
        <w:t>出租车从业资格考试人员参加率（%）</w:t>
      </w:r>
      <w:r w:rsidR="005B483E" w:rsidRPr="005B483E">
        <w:rPr>
          <w:rFonts w:ascii="仿宋" w:eastAsia="仿宋" w:hAnsi="仿宋"/>
          <w:sz w:val="32"/>
          <w:szCs w:val="32"/>
        </w:rPr>
        <w:t>&gt;=90%</w:t>
      </w:r>
      <w:r w:rsidR="005B483E">
        <w:rPr>
          <w:rFonts w:ascii="仿宋" w:eastAsia="仿宋" w:hAnsi="仿宋"/>
          <w:sz w:val="32"/>
          <w:szCs w:val="32"/>
        </w:rPr>
        <w:t>；</w:t>
      </w:r>
      <w:r w:rsidR="005B483E" w:rsidRPr="005B483E">
        <w:rPr>
          <w:rFonts w:ascii="仿宋" w:eastAsia="仿宋" w:hAnsi="仿宋" w:hint="eastAsia"/>
          <w:sz w:val="32"/>
          <w:szCs w:val="32"/>
        </w:rPr>
        <w:t>执法人员培训覆盖率（%）</w:t>
      </w:r>
      <w:r w:rsidR="005B483E" w:rsidRPr="005B483E">
        <w:rPr>
          <w:rFonts w:ascii="仿宋" w:eastAsia="仿宋" w:hAnsi="仿宋"/>
          <w:sz w:val="32"/>
          <w:szCs w:val="32"/>
        </w:rPr>
        <w:t>=100%</w:t>
      </w:r>
      <w:r w:rsidR="005B483E">
        <w:rPr>
          <w:rFonts w:ascii="仿宋" w:eastAsia="仿宋" w:hAnsi="仿宋"/>
          <w:sz w:val="32"/>
          <w:szCs w:val="32"/>
        </w:rPr>
        <w:t>；</w:t>
      </w:r>
      <w:r w:rsidR="005B483E" w:rsidRPr="005B483E">
        <w:rPr>
          <w:rFonts w:ascii="仿宋" w:eastAsia="仿宋" w:hAnsi="仿宋" w:hint="eastAsia"/>
          <w:sz w:val="32"/>
          <w:szCs w:val="32"/>
        </w:rPr>
        <w:t>有责投诉处理率（%）</w:t>
      </w:r>
      <w:r w:rsidR="005B483E" w:rsidRPr="005B483E">
        <w:rPr>
          <w:rFonts w:ascii="仿宋" w:eastAsia="仿宋" w:hAnsi="仿宋"/>
          <w:sz w:val="32"/>
          <w:szCs w:val="32"/>
        </w:rPr>
        <w:t>=100%</w:t>
      </w:r>
      <w:r w:rsidR="005B483E">
        <w:rPr>
          <w:rFonts w:ascii="仿宋" w:eastAsia="仿宋" w:hAnsi="仿宋"/>
          <w:sz w:val="32"/>
          <w:szCs w:val="32"/>
        </w:rPr>
        <w:t>。</w:t>
      </w:r>
    </w:p>
    <w:p w:rsidR="005B483E" w:rsidRDefault="00553D50" w:rsidP="00553D50">
      <w:pPr>
        <w:widowControl/>
        <w:spacing w:line="576" w:lineRule="exact"/>
        <w:ind w:firstLineChars="200" w:firstLine="640"/>
        <w:jc w:val="left"/>
        <w:rPr>
          <w:rFonts w:ascii="仿宋" w:eastAsia="仿宋" w:hAnsi="仿宋"/>
          <w:sz w:val="32"/>
          <w:szCs w:val="32"/>
        </w:rPr>
      </w:pPr>
      <w:r w:rsidRPr="00CA1289">
        <w:rPr>
          <w:rFonts w:ascii="仿宋" w:eastAsia="仿宋" w:hAnsi="仿宋" w:hint="eastAsia"/>
          <w:sz w:val="32"/>
          <w:szCs w:val="32"/>
        </w:rPr>
        <w:t>时效指标2个</w:t>
      </w:r>
      <w:r w:rsidR="005B483E">
        <w:rPr>
          <w:rFonts w:ascii="仿宋" w:eastAsia="仿宋" w:hAnsi="仿宋" w:hint="eastAsia"/>
          <w:sz w:val="32"/>
          <w:szCs w:val="32"/>
        </w:rPr>
        <w:t>，分别</w:t>
      </w:r>
      <w:r w:rsidR="009F4FC9">
        <w:rPr>
          <w:rFonts w:ascii="仿宋" w:eastAsia="仿宋" w:hAnsi="仿宋" w:hint="eastAsia"/>
          <w:sz w:val="32"/>
          <w:szCs w:val="32"/>
        </w:rPr>
        <w:t>为</w:t>
      </w:r>
      <w:r w:rsidR="005B483E" w:rsidRPr="005B483E">
        <w:rPr>
          <w:rFonts w:ascii="仿宋" w:eastAsia="仿宋" w:hAnsi="仿宋" w:hint="eastAsia"/>
          <w:sz w:val="32"/>
          <w:szCs w:val="32"/>
        </w:rPr>
        <w:t>非法营运查处及时率</w:t>
      </w:r>
      <w:r w:rsidR="005B483E" w:rsidRPr="005B483E">
        <w:rPr>
          <w:rFonts w:ascii="仿宋" w:eastAsia="仿宋" w:hAnsi="仿宋"/>
          <w:sz w:val="32"/>
          <w:szCs w:val="32"/>
        </w:rPr>
        <w:t>=100%</w:t>
      </w:r>
      <w:r w:rsidR="005B483E">
        <w:rPr>
          <w:rFonts w:ascii="仿宋" w:eastAsia="仿宋" w:hAnsi="仿宋"/>
          <w:sz w:val="32"/>
          <w:szCs w:val="32"/>
        </w:rPr>
        <w:t>；</w:t>
      </w:r>
      <w:r w:rsidR="005B483E" w:rsidRPr="005B483E">
        <w:rPr>
          <w:rFonts w:ascii="仿宋" w:eastAsia="仿宋" w:hAnsi="仿宋" w:hint="eastAsia"/>
          <w:sz w:val="32"/>
          <w:szCs w:val="32"/>
        </w:rPr>
        <w:t>出租车从业资格考试工作完成及时率（%）</w:t>
      </w:r>
      <w:r w:rsidR="005B483E" w:rsidRPr="005B483E">
        <w:rPr>
          <w:rFonts w:ascii="仿宋" w:eastAsia="仿宋" w:hAnsi="仿宋"/>
          <w:sz w:val="32"/>
          <w:szCs w:val="32"/>
        </w:rPr>
        <w:t>=100%</w:t>
      </w:r>
      <w:r w:rsidR="005B483E">
        <w:rPr>
          <w:rFonts w:ascii="仿宋" w:eastAsia="仿宋" w:hAnsi="仿宋"/>
          <w:sz w:val="32"/>
          <w:szCs w:val="32"/>
        </w:rPr>
        <w:t>；</w:t>
      </w:r>
      <w:r w:rsidR="005B483E" w:rsidRPr="005B483E">
        <w:rPr>
          <w:rFonts w:ascii="仿宋" w:eastAsia="仿宋" w:hAnsi="仿宋" w:hint="eastAsia"/>
          <w:sz w:val="32"/>
          <w:szCs w:val="32"/>
        </w:rPr>
        <w:t>执法队伍建设培训课时完成及时率（%）</w:t>
      </w:r>
      <w:r w:rsidR="005B483E" w:rsidRPr="005B483E">
        <w:rPr>
          <w:rFonts w:ascii="仿宋" w:eastAsia="仿宋" w:hAnsi="仿宋"/>
          <w:sz w:val="32"/>
          <w:szCs w:val="32"/>
        </w:rPr>
        <w:t>=100%</w:t>
      </w:r>
      <w:r w:rsidR="005B483E">
        <w:rPr>
          <w:rFonts w:ascii="仿宋" w:eastAsia="仿宋" w:hAnsi="仿宋"/>
          <w:sz w:val="32"/>
          <w:szCs w:val="32"/>
        </w:rPr>
        <w:t>；</w:t>
      </w:r>
      <w:r w:rsidR="005B483E" w:rsidRPr="005B483E">
        <w:rPr>
          <w:rFonts w:ascii="仿宋" w:eastAsia="仿宋" w:hAnsi="仿宋" w:hint="eastAsia"/>
          <w:sz w:val="32"/>
          <w:szCs w:val="32"/>
        </w:rPr>
        <w:t>投诉及时处理率（%））</w:t>
      </w:r>
      <w:r w:rsidR="005B483E" w:rsidRPr="005B483E">
        <w:rPr>
          <w:rFonts w:ascii="仿宋" w:eastAsia="仿宋" w:hAnsi="仿宋"/>
          <w:sz w:val="32"/>
          <w:szCs w:val="32"/>
        </w:rPr>
        <w:t>=100%</w:t>
      </w:r>
      <w:r w:rsidR="005B483E">
        <w:rPr>
          <w:rFonts w:ascii="仿宋" w:eastAsia="仿宋" w:hAnsi="仿宋"/>
          <w:sz w:val="32"/>
          <w:szCs w:val="32"/>
        </w:rPr>
        <w:t>。</w:t>
      </w:r>
    </w:p>
    <w:p w:rsidR="005B483E" w:rsidRDefault="00553D50" w:rsidP="00553D50">
      <w:pPr>
        <w:widowControl/>
        <w:spacing w:line="576" w:lineRule="exact"/>
        <w:ind w:firstLineChars="200" w:firstLine="640"/>
        <w:jc w:val="left"/>
        <w:rPr>
          <w:rFonts w:ascii="仿宋" w:eastAsia="仿宋" w:hAnsi="仿宋"/>
          <w:sz w:val="32"/>
          <w:szCs w:val="32"/>
        </w:rPr>
      </w:pPr>
      <w:r w:rsidRPr="00CA1289">
        <w:rPr>
          <w:rFonts w:ascii="仿宋" w:eastAsia="仿宋" w:hAnsi="仿宋" w:hint="eastAsia"/>
          <w:sz w:val="32"/>
          <w:szCs w:val="32"/>
        </w:rPr>
        <w:t>成本指标3个</w:t>
      </w:r>
      <w:r w:rsidR="005B483E">
        <w:rPr>
          <w:rFonts w:ascii="仿宋" w:eastAsia="仿宋" w:hAnsi="仿宋" w:hint="eastAsia"/>
          <w:sz w:val="32"/>
          <w:szCs w:val="32"/>
        </w:rPr>
        <w:t>，分别为</w:t>
      </w:r>
      <w:r w:rsidR="005B483E" w:rsidRPr="005B483E">
        <w:rPr>
          <w:rFonts w:ascii="仿宋" w:eastAsia="仿宋" w:hAnsi="仿宋" w:hint="eastAsia"/>
          <w:sz w:val="32"/>
          <w:szCs w:val="32"/>
        </w:rPr>
        <w:t>城市客运违法车辆查扣停车</w:t>
      </w:r>
      <w:r w:rsidR="005B483E">
        <w:rPr>
          <w:rFonts w:ascii="仿宋" w:eastAsia="仿宋" w:hAnsi="仿宋" w:hint="eastAsia"/>
          <w:sz w:val="32"/>
          <w:szCs w:val="32"/>
        </w:rPr>
        <w:t>费</w:t>
      </w:r>
      <w:r w:rsidR="005B483E" w:rsidRPr="005B483E">
        <w:rPr>
          <w:rFonts w:ascii="仿宋" w:eastAsia="仿宋" w:hAnsi="仿宋" w:hint="eastAsia"/>
          <w:sz w:val="32"/>
          <w:szCs w:val="32"/>
        </w:rPr>
        <w:t>=20元/辆天</w:t>
      </w:r>
      <w:r w:rsidRPr="00CA1289">
        <w:rPr>
          <w:rFonts w:ascii="仿宋" w:eastAsia="仿宋" w:hAnsi="仿宋" w:hint="eastAsia"/>
          <w:sz w:val="32"/>
          <w:szCs w:val="32"/>
        </w:rPr>
        <w:t>；</w:t>
      </w:r>
      <w:r w:rsidR="005B483E" w:rsidRPr="005B483E">
        <w:rPr>
          <w:rFonts w:ascii="仿宋" w:eastAsia="仿宋" w:hAnsi="仿宋" w:hint="eastAsia"/>
          <w:sz w:val="32"/>
          <w:szCs w:val="32"/>
        </w:rPr>
        <w:t>出租车从业资格考试系统维护成本（元/人次)</w:t>
      </w:r>
      <w:r w:rsidR="005B483E" w:rsidRPr="005B483E">
        <w:rPr>
          <w:rFonts w:hint="eastAsia"/>
        </w:rPr>
        <w:t xml:space="preserve"> </w:t>
      </w:r>
      <w:r w:rsidR="005B483E" w:rsidRPr="005B483E">
        <w:rPr>
          <w:rFonts w:ascii="仿宋" w:eastAsia="仿宋" w:hAnsi="仿宋" w:hint="eastAsia"/>
          <w:sz w:val="32"/>
          <w:szCs w:val="32"/>
        </w:rPr>
        <w:t>=8元/人次</w:t>
      </w:r>
      <w:r w:rsidR="005B483E">
        <w:rPr>
          <w:rFonts w:ascii="仿宋" w:eastAsia="仿宋" w:hAnsi="仿宋" w:hint="eastAsia"/>
          <w:sz w:val="32"/>
          <w:szCs w:val="32"/>
        </w:rPr>
        <w:t>；</w:t>
      </w:r>
      <w:r w:rsidR="005B483E" w:rsidRPr="005B483E">
        <w:rPr>
          <w:rFonts w:hint="eastAsia"/>
        </w:rPr>
        <w:t xml:space="preserve"> </w:t>
      </w:r>
      <w:r w:rsidR="005B483E" w:rsidRPr="005B483E">
        <w:rPr>
          <w:rFonts w:ascii="仿宋" w:eastAsia="仿宋" w:hAnsi="仿宋" w:hint="eastAsia"/>
          <w:sz w:val="32"/>
          <w:szCs w:val="32"/>
        </w:rPr>
        <w:t>执法队伍建设人均培训成本（元）&lt;=160元/人</w:t>
      </w:r>
      <w:r w:rsidR="005B483E">
        <w:rPr>
          <w:rFonts w:ascii="仿宋" w:eastAsia="仿宋" w:hAnsi="仿宋" w:hint="eastAsia"/>
          <w:sz w:val="32"/>
          <w:szCs w:val="32"/>
        </w:rPr>
        <w:t>。</w:t>
      </w:r>
    </w:p>
    <w:p w:rsidR="001826E9" w:rsidRDefault="00553D50" w:rsidP="00553D50">
      <w:pPr>
        <w:widowControl/>
        <w:spacing w:line="576" w:lineRule="exact"/>
        <w:ind w:firstLineChars="200" w:firstLine="640"/>
        <w:jc w:val="left"/>
        <w:rPr>
          <w:rFonts w:ascii="仿宋" w:eastAsia="仿宋" w:hAnsi="仿宋"/>
          <w:sz w:val="32"/>
          <w:szCs w:val="32"/>
        </w:rPr>
      </w:pPr>
      <w:r w:rsidRPr="00CA1289">
        <w:rPr>
          <w:rFonts w:ascii="仿宋" w:eastAsia="仿宋" w:hAnsi="仿宋" w:hint="eastAsia"/>
          <w:sz w:val="32"/>
          <w:szCs w:val="32"/>
        </w:rPr>
        <w:t>效益指标3个</w:t>
      </w:r>
      <w:r w:rsidR="005B483E">
        <w:rPr>
          <w:rFonts w:ascii="仿宋" w:eastAsia="仿宋" w:hAnsi="仿宋" w:hint="eastAsia"/>
          <w:sz w:val="32"/>
          <w:szCs w:val="32"/>
        </w:rPr>
        <w:t>，</w:t>
      </w:r>
      <w:r w:rsidR="001826E9">
        <w:rPr>
          <w:rFonts w:ascii="仿宋" w:eastAsia="仿宋" w:hAnsi="仿宋" w:hint="eastAsia"/>
          <w:sz w:val="32"/>
          <w:szCs w:val="32"/>
        </w:rPr>
        <w:t>其中社会效益指标2个，可持续影响指标1个。社会效益指标分别为</w:t>
      </w:r>
      <w:r w:rsidR="005B483E" w:rsidRPr="005B483E">
        <w:rPr>
          <w:rFonts w:ascii="仿宋" w:eastAsia="仿宋" w:hAnsi="仿宋" w:hint="eastAsia"/>
          <w:sz w:val="32"/>
          <w:szCs w:val="32"/>
        </w:rPr>
        <w:t>拒载、绕路等投诉案件降低率</w:t>
      </w:r>
      <w:r w:rsidR="005B483E" w:rsidRPr="005B483E">
        <w:rPr>
          <w:rFonts w:ascii="仿宋" w:eastAsia="仿宋" w:hAnsi="仿宋"/>
          <w:sz w:val="32"/>
          <w:szCs w:val="32"/>
        </w:rPr>
        <w:t>&gt;=3%</w:t>
      </w:r>
      <w:r w:rsidRPr="00CA1289">
        <w:rPr>
          <w:rFonts w:ascii="仿宋" w:eastAsia="仿宋" w:hAnsi="仿宋" w:hint="eastAsia"/>
          <w:sz w:val="32"/>
          <w:szCs w:val="32"/>
        </w:rPr>
        <w:t>；</w:t>
      </w:r>
      <w:r w:rsidR="005B483E" w:rsidRPr="005B483E">
        <w:rPr>
          <w:rFonts w:ascii="仿宋" w:eastAsia="仿宋" w:hAnsi="仿宋" w:hint="eastAsia"/>
          <w:sz w:val="32"/>
          <w:szCs w:val="32"/>
        </w:rPr>
        <w:t>3A驾驶员占比数</w:t>
      </w:r>
      <w:r w:rsidR="005B483E" w:rsidRPr="005B483E">
        <w:rPr>
          <w:rFonts w:ascii="仿宋" w:eastAsia="仿宋" w:hAnsi="仿宋"/>
          <w:sz w:val="32"/>
          <w:szCs w:val="32"/>
        </w:rPr>
        <w:t>&gt;=1%</w:t>
      </w:r>
      <w:r w:rsidR="005B483E">
        <w:rPr>
          <w:rFonts w:ascii="仿宋" w:eastAsia="仿宋" w:hAnsi="仿宋"/>
          <w:sz w:val="32"/>
          <w:szCs w:val="32"/>
        </w:rPr>
        <w:t>；</w:t>
      </w:r>
      <w:r w:rsidR="001826E9">
        <w:rPr>
          <w:rFonts w:ascii="仿宋" w:eastAsia="仿宋" w:hAnsi="仿宋" w:hint="eastAsia"/>
          <w:sz w:val="32"/>
          <w:szCs w:val="32"/>
        </w:rPr>
        <w:t>可持续影响指标为</w:t>
      </w:r>
      <w:r w:rsidR="001826E9" w:rsidRPr="001826E9">
        <w:rPr>
          <w:rFonts w:ascii="仿宋" w:eastAsia="仿宋" w:hAnsi="仿宋" w:hint="eastAsia"/>
          <w:sz w:val="32"/>
          <w:szCs w:val="32"/>
        </w:rPr>
        <w:t>违法出租车整改落实率（%）</w:t>
      </w:r>
      <w:r w:rsidR="001826E9" w:rsidRPr="001826E9">
        <w:rPr>
          <w:rFonts w:ascii="仿宋" w:eastAsia="仿宋" w:hAnsi="仿宋"/>
          <w:sz w:val="32"/>
          <w:szCs w:val="32"/>
        </w:rPr>
        <w:t>&gt;=95%</w:t>
      </w:r>
      <w:r w:rsidR="001826E9">
        <w:rPr>
          <w:rFonts w:ascii="仿宋" w:eastAsia="仿宋" w:hAnsi="仿宋"/>
          <w:sz w:val="32"/>
          <w:szCs w:val="32"/>
        </w:rPr>
        <w:t>。</w:t>
      </w:r>
    </w:p>
    <w:p w:rsidR="00553D50" w:rsidRPr="00CA1289" w:rsidRDefault="00553D50" w:rsidP="00553D50">
      <w:pPr>
        <w:widowControl/>
        <w:spacing w:line="576" w:lineRule="exact"/>
        <w:ind w:firstLineChars="200" w:firstLine="640"/>
        <w:jc w:val="left"/>
        <w:rPr>
          <w:rFonts w:ascii="仿宋" w:eastAsia="仿宋" w:hAnsi="仿宋"/>
          <w:sz w:val="32"/>
          <w:szCs w:val="32"/>
        </w:rPr>
      </w:pPr>
      <w:r w:rsidRPr="00CA1289">
        <w:rPr>
          <w:rFonts w:ascii="仿宋" w:eastAsia="仿宋" w:hAnsi="仿宋" w:hint="eastAsia"/>
          <w:sz w:val="32"/>
          <w:szCs w:val="32"/>
        </w:rPr>
        <w:t>满意度指标2个</w:t>
      </w:r>
      <w:r w:rsidR="001826E9">
        <w:rPr>
          <w:rFonts w:ascii="仿宋" w:eastAsia="仿宋" w:hAnsi="仿宋" w:hint="eastAsia"/>
          <w:sz w:val="32"/>
          <w:szCs w:val="32"/>
        </w:rPr>
        <w:t>，分别为</w:t>
      </w:r>
      <w:r w:rsidR="001826E9" w:rsidRPr="001826E9">
        <w:rPr>
          <w:rFonts w:ascii="仿宋" w:eastAsia="仿宋" w:hAnsi="仿宋" w:hint="eastAsia"/>
          <w:sz w:val="32"/>
          <w:szCs w:val="32"/>
        </w:rPr>
        <w:t>乘客对于乘坐出租车满意度</w:t>
      </w:r>
      <w:r w:rsidR="001826E9" w:rsidRPr="001826E9">
        <w:rPr>
          <w:rFonts w:ascii="仿宋" w:eastAsia="仿宋" w:hAnsi="仿宋"/>
          <w:sz w:val="32"/>
          <w:szCs w:val="32"/>
        </w:rPr>
        <w:t>&gt;=90%</w:t>
      </w:r>
      <w:r w:rsidR="001826E9">
        <w:rPr>
          <w:rFonts w:ascii="仿宋" w:eastAsia="仿宋" w:hAnsi="仿宋"/>
          <w:sz w:val="32"/>
          <w:szCs w:val="32"/>
        </w:rPr>
        <w:t>；</w:t>
      </w:r>
      <w:r w:rsidR="001826E9" w:rsidRPr="001826E9">
        <w:rPr>
          <w:rFonts w:ascii="仿宋" w:eastAsia="仿宋" w:hAnsi="仿宋" w:hint="eastAsia"/>
          <w:sz w:val="32"/>
          <w:szCs w:val="32"/>
        </w:rPr>
        <w:t>出租车从业人员对服务满意度</w:t>
      </w:r>
      <w:r w:rsidR="001826E9" w:rsidRPr="001826E9">
        <w:rPr>
          <w:rFonts w:ascii="仿宋" w:eastAsia="仿宋" w:hAnsi="仿宋"/>
          <w:sz w:val="32"/>
          <w:szCs w:val="32"/>
        </w:rPr>
        <w:t>&gt;=95%</w:t>
      </w:r>
      <w:r w:rsidRPr="00CA1289">
        <w:rPr>
          <w:rFonts w:ascii="仿宋" w:eastAsia="仿宋" w:hAnsi="仿宋" w:hint="eastAsia"/>
          <w:sz w:val="32"/>
          <w:szCs w:val="32"/>
        </w:rPr>
        <w:t>。</w:t>
      </w:r>
    </w:p>
    <w:p w:rsidR="00060F2C" w:rsidRPr="00E61946" w:rsidRDefault="00060F2C" w:rsidP="00060F2C">
      <w:pPr>
        <w:widowControl/>
        <w:spacing w:line="576" w:lineRule="exact"/>
        <w:ind w:firstLineChars="200" w:firstLine="640"/>
        <w:jc w:val="left"/>
        <w:rPr>
          <w:rFonts w:ascii="仿宋" w:eastAsia="仿宋" w:hAnsi="仿宋"/>
          <w:sz w:val="32"/>
          <w:szCs w:val="32"/>
        </w:rPr>
      </w:pPr>
      <w:r w:rsidRPr="00E61946">
        <w:rPr>
          <w:rFonts w:ascii="仿宋" w:eastAsia="仿宋" w:hAnsi="仿宋" w:hint="eastAsia"/>
          <w:sz w:val="32"/>
          <w:szCs w:val="32"/>
        </w:rPr>
        <w:t>二、“三公”经费预算情况说明</w:t>
      </w:r>
    </w:p>
    <w:p w:rsidR="00060F2C" w:rsidRPr="00E61946" w:rsidRDefault="00661CD9" w:rsidP="00060F2C">
      <w:pPr>
        <w:widowControl/>
        <w:spacing w:line="576" w:lineRule="exact"/>
        <w:ind w:firstLineChars="200" w:firstLine="640"/>
        <w:jc w:val="left"/>
        <w:rPr>
          <w:rFonts w:ascii="仿宋" w:eastAsia="仿宋" w:hAnsi="仿宋"/>
          <w:sz w:val="32"/>
          <w:szCs w:val="32"/>
        </w:rPr>
      </w:pPr>
      <w:r w:rsidRPr="00E61946">
        <w:rPr>
          <w:rFonts w:ascii="仿宋" w:eastAsia="仿宋" w:hAnsi="仿宋" w:hint="eastAsia"/>
          <w:sz w:val="32"/>
          <w:szCs w:val="32"/>
        </w:rPr>
        <w:lastRenderedPageBreak/>
        <w:t>2021</w:t>
      </w:r>
      <w:r w:rsidR="00060F2C" w:rsidRPr="00E61946">
        <w:rPr>
          <w:rFonts w:ascii="仿宋" w:eastAsia="仿宋" w:hAnsi="仿宋" w:hint="eastAsia"/>
          <w:sz w:val="32"/>
          <w:szCs w:val="32"/>
        </w:rPr>
        <w:t>年本部门“三公”经费年初预算安排</w:t>
      </w:r>
      <w:r w:rsidR="007903F4" w:rsidRPr="00E61946">
        <w:rPr>
          <w:rFonts w:ascii="仿宋" w:eastAsia="仿宋" w:hAnsi="仿宋" w:hint="eastAsia"/>
          <w:sz w:val="32"/>
          <w:szCs w:val="32"/>
        </w:rPr>
        <w:t>17.76</w:t>
      </w:r>
      <w:r w:rsidR="00060F2C" w:rsidRPr="00E61946">
        <w:rPr>
          <w:rFonts w:ascii="仿宋" w:eastAsia="仿宋" w:hAnsi="仿宋" w:hint="eastAsia"/>
          <w:sz w:val="32"/>
          <w:szCs w:val="32"/>
        </w:rPr>
        <w:t>万元。其中:</w:t>
      </w:r>
    </w:p>
    <w:p w:rsidR="007903F4" w:rsidRPr="00E61946" w:rsidRDefault="00060F2C" w:rsidP="00E61946">
      <w:pPr>
        <w:widowControl/>
        <w:spacing w:line="576" w:lineRule="exact"/>
        <w:ind w:firstLineChars="200" w:firstLine="643"/>
        <w:jc w:val="left"/>
        <w:rPr>
          <w:rFonts w:ascii="仿宋" w:eastAsia="仿宋" w:hAnsi="仿宋"/>
          <w:sz w:val="32"/>
          <w:szCs w:val="32"/>
        </w:rPr>
      </w:pPr>
      <w:r w:rsidRPr="00E61946">
        <w:rPr>
          <w:rFonts w:ascii="仿宋" w:eastAsia="仿宋" w:hAnsi="仿宋" w:hint="eastAsia"/>
          <w:b/>
          <w:sz w:val="32"/>
          <w:szCs w:val="32"/>
        </w:rPr>
        <w:t>（一）</w:t>
      </w:r>
      <w:r w:rsidRPr="00E61946">
        <w:rPr>
          <w:rFonts w:ascii="仿宋" w:eastAsia="仿宋" w:hAnsi="仿宋" w:hint="eastAsia"/>
          <w:sz w:val="32"/>
          <w:szCs w:val="32"/>
        </w:rPr>
        <w:t>因公出国（境）经费</w:t>
      </w:r>
      <w:r w:rsidR="007903F4" w:rsidRPr="00E61946">
        <w:rPr>
          <w:rFonts w:ascii="仿宋" w:eastAsia="仿宋" w:hAnsi="仿宋" w:hint="eastAsia"/>
          <w:sz w:val="32"/>
          <w:szCs w:val="32"/>
        </w:rPr>
        <w:t>0</w:t>
      </w:r>
      <w:r w:rsidRPr="00E61946">
        <w:rPr>
          <w:rFonts w:ascii="仿宋" w:eastAsia="仿宋" w:hAnsi="仿宋" w:hint="eastAsia"/>
          <w:sz w:val="32"/>
          <w:szCs w:val="32"/>
        </w:rPr>
        <w:t>万元，比上年增加</w:t>
      </w:r>
      <w:r w:rsidR="007903F4" w:rsidRPr="00E61946">
        <w:rPr>
          <w:rFonts w:ascii="仿宋" w:eastAsia="仿宋" w:hAnsi="仿宋" w:hint="eastAsia"/>
          <w:sz w:val="32"/>
          <w:szCs w:val="32"/>
        </w:rPr>
        <w:t>0</w:t>
      </w:r>
      <w:r w:rsidRPr="00E61946">
        <w:rPr>
          <w:rFonts w:ascii="仿宋" w:eastAsia="仿宋" w:hAnsi="仿宋" w:hint="eastAsia"/>
          <w:sz w:val="32"/>
          <w:szCs w:val="32"/>
        </w:rPr>
        <w:t>万元。</w:t>
      </w:r>
    </w:p>
    <w:p w:rsidR="007903F4" w:rsidRPr="00E61946" w:rsidRDefault="00060F2C" w:rsidP="00E61946">
      <w:pPr>
        <w:widowControl/>
        <w:spacing w:line="576" w:lineRule="exact"/>
        <w:ind w:firstLineChars="200" w:firstLine="643"/>
        <w:jc w:val="left"/>
        <w:rPr>
          <w:rFonts w:ascii="仿宋" w:eastAsia="仿宋" w:hAnsi="仿宋"/>
          <w:sz w:val="32"/>
          <w:szCs w:val="32"/>
        </w:rPr>
      </w:pPr>
      <w:r w:rsidRPr="00E61946">
        <w:rPr>
          <w:rFonts w:ascii="仿宋" w:eastAsia="仿宋" w:hAnsi="仿宋" w:hint="eastAsia"/>
          <w:b/>
          <w:sz w:val="32"/>
          <w:szCs w:val="32"/>
        </w:rPr>
        <w:t>（二）</w:t>
      </w:r>
      <w:r w:rsidRPr="00E61946">
        <w:rPr>
          <w:rFonts w:ascii="仿宋" w:eastAsia="仿宋" w:hAnsi="仿宋" w:hint="eastAsia"/>
          <w:sz w:val="32"/>
          <w:szCs w:val="32"/>
        </w:rPr>
        <w:t>公务接待费</w:t>
      </w:r>
      <w:r w:rsidR="007903F4" w:rsidRPr="00E61946">
        <w:rPr>
          <w:rFonts w:ascii="仿宋" w:eastAsia="仿宋" w:hAnsi="仿宋" w:hint="eastAsia"/>
          <w:sz w:val="32"/>
          <w:szCs w:val="32"/>
        </w:rPr>
        <w:t>3.88</w:t>
      </w:r>
      <w:r w:rsidRPr="00E61946">
        <w:rPr>
          <w:rFonts w:ascii="仿宋" w:eastAsia="仿宋" w:hAnsi="仿宋" w:hint="eastAsia"/>
          <w:sz w:val="32"/>
          <w:szCs w:val="32"/>
        </w:rPr>
        <w:t>万元，比上年</w:t>
      </w:r>
      <w:r w:rsidR="007903F4" w:rsidRPr="00E61946">
        <w:rPr>
          <w:rFonts w:ascii="仿宋" w:eastAsia="仿宋" w:hAnsi="仿宋" w:hint="eastAsia"/>
          <w:sz w:val="32"/>
          <w:szCs w:val="32"/>
        </w:rPr>
        <w:t>增加0</w:t>
      </w:r>
      <w:r w:rsidRPr="00E61946">
        <w:rPr>
          <w:rFonts w:ascii="仿宋" w:eastAsia="仿宋" w:hAnsi="仿宋" w:hint="eastAsia"/>
          <w:sz w:val="32"/>
          <w:szCs w:val="32"/>
        </w:rPr>
        <w:t>万元。</w:t>
      </w:r>
    </w:p>
    <w:p w:rsidR="00060F2C" w:rsidRPr="00E61946" w:rsidRDefault="00060F2C" w:rsidP="00E61946">
      <w:pPr>
        <w:widowControl/>
        <w:spacing w:line="576" w:lineRule="exact"/>
        <w:ind w:firstLineChars="200" w:firstLine="643"/>
        <w:jc w:val="left"/>
        <w:rPr>
          <w:rFonts w:ascii="仿宋" w:eastAsia="仿宋" w:hAnsi="仿宋"/>
          <w:sz w:val="32"/>
          <w:szCs w:val="32"/>
        </w:rPr>
      </w:pPr>
      <w:r w:rsidRPr="00E61946">
        <w:rPr>
          <w:rFonts w:ascii="仿宋" w:eastAsia="仿宋" w:hAnsi="仿宋" w:hint="eastAsia"/>
          <w:b/>
          <w:sz w:val="32"/>
          <w:szCs w:val="32"/>
        </w:rPr>
        <w:t>（三）</w:t>
      </w:r>
      <w:r w:rsidRPr="00E61946">
        <w:rPr>
          <w:rFonts w:ascii="仿宋" w:eastAsia="仿宋" w:hAnsi="仿宋" w:hint="eastAsia"/>
          <w:sz w:val="32"/>
          <w:szCs w:val="32"/>
        </w:rPr>
        <w:t>公务用车运行维护费</w:t>
      </w:r>
      <w:r w:rsidR="007903F4" w:rsidRPr="00E61946">
        <w:rPr>
          <w:rFonts w:ascii="仿宋" w:eastAsia="仿宋" w:hAnsi="仿宋" w:hint="eastAsia"/>
          <w:sz w:val="32"/>
          <w:szCs w:val="32"/>
        </w:rPr>
        <w:t>13.88</w:t>
      </w:r>
      <w:r w:rsidRPr="00E61946">
        <w:rPr>
          <w:rFonts w:ascii="仿宋" w:eastAsia="仿宋" w:hAnsi="仿宋" w:hint="eastAsia"/>
          <w:sz w:val="32"/>
          <w:szCs w:val="32"/>
        </w:rPr>
        <w:t>万元，比上年增加</w:t>
      </w:r>
      <w:r w:rsidR="007651E7" w:rsidRPr="00E61946">
        <w:rPr>
          <w:rFonts w:ascii="仿宋" w:eastAsia="仿宋" w:hAnsi="仿宋" w:hint="eastAsia"/>
          <w:sz w:val="32"/>
          <w:szCs w:val="32"/>
        </w:rPr>
        <w:t>0</w:t>
      </w:r>
      <w:r w:rsidRPr="00E61946">
        <w:rPr>
          <w:rFonts w:ascii="仿宋" w:eastAsia="仿宋" w:hAnsi="仿宋" w:hint="eastAsia"/>
          <w:sz w:val="32"/>
          <w:szCs w:val="32"/>
        </w:rPr>
        <w:t>万元。</w:t>
      </w:r>
    </w:p>
    <w:p w:rsidR="00060F2C" w:rsidRPr="00E61946" w:rsidRDefault="00060F2C" w:rsidP="00E61946">
      <w:pPr>
        <w:widowControl/>
        <w:spacing w:line="576" w:lineRule="exact"/>
        <w:ind w:firstLineChars="200" w:firstLine="643"/>
        <w:jc w:val="left"/>
        <w:rPr>
          <w:rFonts w:ascii="仿宋" w:eastAsia="仿宋" w:hAnsi="仿宋"/>
          <w:sz w:val="32"/>
          <w:szCs w:val="32"/>
        </w:rPr>
      </w:pPr>
      <w:r w:rsidRPr="00E61946">
        <w:rPr>
          <w:rFonts w:ascii="仿宋" w:eastAsia="仿宋" w:hAnsi="仿宋" w:hint="eastAsia"/>
          <w:b/>
          <w:sz w:val="32"/>
          <w:szCs w:val="32"/>
        </w:rPr>
        <w:t>（四）</w:t>
      </w:r>
      <w:r w:rsidRPr="00E61946">
        <w:rPr>
          <w:rFonts w:ascii="仿宋" w:eastAsia="仿宋" w:hAnsi="仿宋" w:hint="eastAsia"/>
          <w:sz w:val="32"/>
          <w:szCs w:val="32"/>
        </w:rPr>
        <w:t>公务用车购置费0万元，比上年增加0万元。</w:t>
      </w:r>
    </w:p>
    <w:p w:rsidR="00060F2C" w:rsidRPr="00E61946" w:rsidRDefault="00060F2C" w:rsidP="00060F2C">
      <w:pPr>
        <w:spacing w:line="576" w:lineRule="exact"/>
        <w:ind w:firstLineChars="200" w:firstLine="640"/>
        <w:rPr>
          <w:rFonts w:ascii="仿宋" w:eastAsia="仿宋" w:hAnsi="仿宋"/>
          <w:sz w:val="32"/>
          <w:szCs w:val="32"/>
        </w:rPr>
      </w:pPr>
    </w:p>
    <w:p w:rsidR="00060F2C" w:rsidRPr="00E61946" w:rsidRDefault="00060F2C" w:rsidP="00060F2C">
      <w:pPr>
        <w:spacing w:line="576" w:lineRule="exact"/>
        <w:jc w:val="center"/>
        <w:rPr>
          <w:rFonts w:ascii="仿宋" w:eastAsia="仿宋" w:hAnsi="仿宋"/>
          <w:b/>
          <w:sz w:val="32"/>
          <w:szCs w:val="32"/>
        </w:rPr>
      </w:pPr>
      <w:r w:rsidRPr="00E61946">
        <w:rPr>
          <w:rFonts w:ascii="仿宋" w:eastAsia="仿宋" w:hAnsi="仿宋" w:hint="eastAsia"/>
          <w:b/>
          <w:sz w:val="32"/>
          <w:szCs w:val="32"/>
        </w:rPr>
        <w:t xml:space="preserve">第三部分  </w:t>
      </w:r>
      <w:r w:rsidR="00CA2F83" w:rsidRPr="00E61946">
        <w:rPr>
          <w:rFonts w:ascii="仿宋" w:eastAsia="仿宋" w:hAnsi="仿宋" w:hint="eastAsia"/>
          <w:b/>
          <w:sz w:val="32"/>
          <w:szCs w:val="32"/>
        </w:rPr>
        <w:t>南昌市城市客运管理处2021</w:t>
      </w:r>
      <w:r w:rsidRPr="00E61946">
        <w:rPr>
          <w:rFonts w:ascii="仿宋" w:eastAsia="仿宋" w:hAnsi="仿宋" w:hint="eastAsia"/>
          <w:b/>
          <w:sz w:val="32"/>
          <w:szCs w:val="32"/>
        </w:rPr>
        <w:t>年部门预算表</w:t>
      </w:r>
    </w:p>
    <w:p w:rsidR="00060F2C" w:rsidRPr="00E61946" w:rsidRDefault="00060F2C" w:rsidP="00060F2C">
      <w:pPr>
        <w:widowControl/>
        <w:spacing w:line="576" w:lineRule="exact"/>
        <w:jc w:val="left"/>
        <w:rPr>
          <w:rFonts w:ascii="仿宋" w:eastAsia="仿宋" w:hAnsi="仿宋"/>
          <w:b/>
          <w:sz w:val="32"/>
          <w:szCs w:val="32"/>
        </w:rPr>
      </w:pP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一、《收支预算总表》</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二、《部门收入总表》</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三、《部门支出总表》</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四、《财政拨款收支总表》</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五、《一般公共预算支出表》</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六、《一般公共预算基本支出表》</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七、《一般公共预算“三公”经费支出表》</w:t>
      </w:r>
    </w:p>
    <w:p w:rsidR="00060F2C" w:rsidRPr="00E61946" w:rsidRDefault="00060F2C" w:rsidP="00060F2C">
      <w:pPr>
        <w:widowControl/>
        <w:spacing w:line="576" w:lineRule="exact"/>
        <w:ind w:firstLineChars="200" w:firstLine="640"/>
        <w:rPr>
          <w:rFonts w:ascii="仿宋" w:eastAsia="仿宋" w:hAnsi="仿宋"/>
          <w:sz w:val="32"/>
          <w:szCs w:val="32"/>
        </w:rPr>
      </w:pPr>
      <w:r w:rsidRPr="00E61946">
        <w:rPr>
          <w:rFonts w:ascii="仿宋" w:eastAsia="仿宋" w:hAnsi="仿宋" w:hint="eastAsia"/>
          <w:sz w:val="32"/>
          <w:szCs w:val="32"/>
        </w:rPr>
        <w:t>八、《政府性基金预算支出表》</w:t>
      </w:r>
    </w:p>
    <w:p w:rsidR="00060F2C" w:rsidRPr="00E61946" w:rsidRDefault="00060F2C" w:rsidP="00060F2C">
      <w:pPr>
        <w:widowControl/>
        <w:spacing w:line="576" w:lineRule="exact"/>
        <w:ind w:firstLineChars="200" w:firstLine="640"/>
        <w:jc w:val="left"/>
        <w:rPr>
          <w:rFonts w:ascii="仿宋" w:eastAsia="仿宋" w:hAnsi="仿宋"/>
          <w:sz w:val="32"/>
          <w:szCs w:val="32"/>
        </w:rPr>
      </w:pPr>
      <w:r w:rsidRPr="00E61946">
        <w:rPr>
          <w:rFonts w:ascii="仿宋" w:eastAsia="仿宋" w:hAnsi="仿宋" w:hint="eastAsia"/>
          <w:sz w:val="32"/>
          <w:szCs w:val="32"/>
        </w:rPr>
        <w:t>九、《</w:t>
      </w:r>
      <w:r w:rsidR="00FC2417" w:rsidRPr="00E61946">
        <w:rPr>
          <w:rFonts w:ascii="仿宋" w:eastAsia="仿宋" w:hAnsi="仿宋" w:hint="eastAsia"/>
          <w:sz w:val="32"/>
          <w:szCs w:val="32"/>
        </w:rPr>
        <w:t>项目支出绩效目标表</w:t>
      </w:r>
      <w:r w:rsidRPr="00E61946">
        <w:rPr>
          <w:rFonts w:ascii="仿宋" w:eastAsia="仿宋" w:hAnsi="仿宋" w:hint="eastAsia"/>
          <w:sz w:val="32"/>
          <w:szCs w:val="32"/>
        </w:rPr>
        <w:t>》</w:t>
      </w:r>
    </w:p>
    <w:p w:rsidR="00FC2417" w:rsidRPr="00E61946" w:rsidRDefault="00FC2417" w:rsidP="00060F2C">
      <w:pPr>
        <w:widowControl/>
        <w:spacing w:line="576" w:lineRule="exact"/>
        <w:ind w:firstLineChars="200" w:firstLine="640"/>
        <w:jc w:val="left"/>
        <w:rPr>
          <w:rFonts w:ascii="仿宋" w:eastAsia="仿宋" w:hAnsi="仿宋"/>
          <w:sz w:val="32"/>
          <w:szCs w:val="32"/>
        </w:rPr>
      </w:pPr>
      <w:r w:rsidRPr="00E61946">
        <w:rPr>
          <w:rFonts w:ascii="仿宋" w:eastAsia="仿宋" w:hAnsi="仿宋" w:hint="eastAsia"/>
          <w:sz w:val="32"/>
          <w:szCs w:val="32"/>
        </w:rPr>
        <w:t>十、《部门整体支出绩效目标表》</w:t>
      </w:r>
    </w:p>
    <w:p w:rsidR="00060F2C" w:rsidRDefault="00060F2C" w:rsidP="00060F2C">
      <w:pPr>
        <w:widowControl/>
        <w:spacing w:line="576" w:lineRule="exact"/>
        <w:ind w:firstLineChars="200" w:firstLine="640"/>
        <w:jc w:val="left"/>
        <w:rPr>
          <w:rFonts w:ascii="仿宋" w:eastAsia="仿宋" w:hAnsi="仿宋"/>
          <w:sz w:val="32"/>
          <w:szCs w:val="32"/>
        </w:rPr>
      </w:pPr>
      <w:r w:rsidRPr="00E61946">
        <w:rPr>
          <w:rFonts w:ascii="仿宋" w:eastAsia="仿宋" w:hAnsi="仿宋" w:hint="eastAsia"/>
          <w:sz w:val="32"/>
          <w:szCs w:val="32"/>
        </w:rPr>
        <w:t>（详见附件）</w:t>
      </w:r>
    </w:p>
    <w:p w:rsidR="005254FB" w:rsidRPr="00E61946" w:rsidRDefault="005254FB" w:rsidP="00060F2C">
      <w:pPr>
        <w:widowControl/>
        <w:spacing w:line="576" w:lineRule="exact"/>
        <w:ind w:firstLineChars="200" w:firstLine="640"/>
        <w:jc w:val="left"/>
        <w:rPr>
          <w:rFonts w:ascii="仿宋" w:eastAsia="仿宋" w:hAnsi="仿宋"/>
          <w:sz w:val="32"/>
          <w:szCs w:val="32"/>
        </w:rPr>
      </w:pPr>
      <w:r>
        <w:rPr>
          <w:rFonts w:ascii="仿宋" w:eastAsia="仿宋" w:hAnsi="仿宋" w:hint="eastAsia"/>
          <w:sz w:val="32"/>
          <w:szCs w:val="32"/>
        </w:rPr>
        <w:t>注：本单位没有政府性基金预算支出。</w:t>
      </w:r>
    </w:p>
    <w:p w:rsidR="00060F2C" w:rsidRPr="00E61946" w:rsidRDefault="00060F2C" w:rsidP="00060F2C">
      <w:pPr>
        <w:widowControl/>
        <w:spacing w:line="576" w:lineRule="exact"/>
        <w:jc w:val="left"/>
        <w:rPr>
          <w:rFonts w:ascii="仿宋" w:eastAsia="仿宋" w:hAnsi="仿宋"/>
          <w:sz w:val="32"/>
          <w:szCs w:val="32"/>
        </w:rPr>
      </w:pPr>
    </w:p>
    <w:p w:rsidR="00060F2C" w:rsidRPr="00E61946" w:rsidRDefault="00060F2C" w:rsidP="00060F2C">
      <w:pPr>
        <w:spacing w:line="576" w:lineRule="exact"/>
        <w:jc w:val="center"/>
        <w:rPr>
          <w:rFonts w:ascii="仿宋" w:eastAsia="仿宋" w:hAnsi="仿宋"/>
          <w:b/>
          <w:sz w:val="32"/>
          <w:szCs w:val="32"/>
        </w:rPr>
      </w:pPr>
      <w:r w:rsidRPr="00E61946">
        <w:rPr>
          <w:rFonts w:ascii="仿宋" w:eastAsia="仿宋" w:hAnsi="仿宋" w:hint="eastAsia"/>
          <w:b/>
          <w:sz w:val="32"/>
          <w:szCs w:val="32"/>
        </w:rPr>
        <w:lastRenderedPageBreak/>
        <w:t>第四部分  名词解释</w:t>
      </w:r>
    </w:p>
    <w:p w:rsidR="00060F2C" w:rsidRPr="00E61946" w:rsidRDefault="00060F2C" w:rsidP="00060F2C">
      <w:pPr>
        <w:spacing w:line="576" w:lineRule="exact"/>
        <w:jc w:val="center"/>
        <w:rPr>
          <w:rFonts w:ascii="仿宋" w:eastAsia="仿宋" w:hAnsi="仿宋"/>
          <w:sz w:val="32"/>
          <w:szCs w:val="32"/>
        </w:rPr>
      </w:pPr>
    </w:p>
    <w:p w:rsidR="00060F2C" w:rsidRPr="00E61946" w:rsidRDefault="00060F2C" w:rsidP="00060F2C">
      <w:pPr>
        <w:widowControl/>
        <w:spacing w:line="576" w:lineRule="exact"/>
        <w:ind w:firstLineChars="200" w:firstLine="640"/>
        <w:jc w:val="left"/>
        <w:rPr>
          <w:rFonts w:ascii="仿宋" w:eastAsia="仿宋" w:hAnsi="仿宋"/>
          <w:sz w:val="32"/>
          <w:szCs w:val="32"/>
        </w:rPr>
      </w:pPr>
      <w:r w:rsidRPr="00E61946">
        <w:rPr>
          <w:rFonts w:ascii="仿宋" w:eastAsia="仿宋" w:hAnsi="仿宋" w:hint="eastAsia"/>
          <w:sz w:val="32"/>
          <w:szCs w:val="32"/>
        </w:rPr>
        <w:t>一、收入科目</w:t>
      </w:r>
    </w:p>
    <w:p w:rsidR="00060F2C" w:rsidRPr="00E61946" w:rsidRDefault="00060F2C" w:rsidP="00E61946">
      <w:pPr>
        <w:widowControl/>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（一）财政拨款：</w:t>
      </w:r>
      <w:r w:rsidRPr="00E61946">
        <w:rPr>
          <w:rFonts w:ascii="仿宋" w:eastAsia="仿宋" w:hAnsi="仿宋" w:hint="eastAsia"/>
          <w:sz w:val="32"/>
          <w:szCs w:val="32"/>
        </w:rPr>
        <w:t>指本级财政当年拨付的资金。</w:t>
      </w:r>
    </w:p>
    <w:p w:rsidR="00060F2C" w:rsidRPr="00E61946" w:rsidRDefault="00060F2C" w:rsidP="00E61946">
      <w:pPr>
        <w:widowControl/>
        <w:spacing w:line="576" w:lineRule="exact"/>
        <w:ind w:firstLineChars="200" w:firstLine="643"/>
        <w:rPr>
          <w:rFonts w:ascii="仿宋" w:eastAsia="仿宋" w:hAnsi="仿宋"/>
          <w:spacing w:val="-6"/>
          <w:sz w:val="32"/>
          <w:szCs w:val="32"/>
        </w:rPr>
      </w:pPr>
      <w:r w:rsidRPr="00E61946">
        <w:rPr>
          <w:rFonts w:ascii="仿宋" w:eastAsia="仿宋" w:hAnsi="仿宋" w:hint="eastAsia"/>
          <w:b/>
          <w:sz w:val="32"/>
          <w:szCs w:val="32"/>
        </w:rPr>
        <w:t>（二）</w:t>
      </w:r>
      <w:r w:rsidRPr="00E61946">
        <w:rPr>
          <w:rFonts w:ascii="仿宋" w:eastAsia="仿宋" w:hAnsi="仿宋" w:hint="eastAsia"/>
          <w:b/>
          <w:spacing w:val="-6"/>
          <w:sz w:val="32"/>
          <w:szCs w:val="32"/>
        </w:rPr>
        <w:t>事业收入：</w:t>
      </w:r>
      <w:r w:rsidRPr="00E61946">
        <w:rPr>
          <w:rFonts w:ascii="仿宋" w:eastAsia="仿宋" w:hAnsi="仿宋" w:hint="eastAsia"/>
          <w:spacing w:val="-6"/>
          <w:sz w:val="32"/>
          <w:szCs w:val="32"/>
        </w:rPr>
        <w:t>指事业单位开展专业业务活动及辅助活动取得的收入。</w:t>
      </w:r>
    </w:p>
    <w:p w:rsidR="00060F2C" w:rsidRPr="00E61946" w:rsidRDefault="00060F2C" w:rsidP="00E61946">
      <w:pPr>
        <w:widowControl/>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（三）事业单位经营收入：</w:t>
      </w:r>
      <w:r w:rsidRPr="00E61946">
        <w:rPr>
          <w:rFonts w:ascii="仿宋" w:eastAsia="仿宋" w:hAnsi="仿宋" w:hint="eastAsia"/>
          <w:sz w:val="32"/>
          <w:szCs w:val="32"/>
        </w:rPr>
        <w:t>指事业单位在专业业务活动及辅助活动之外开展非独立核算经营活动取得的收入。</w:t>
      </w:r>
    </w:p>
    <w:p w:rsidR="00060F2C" w:rsidRPr="00E61946" w:rsidRDefault="00060F2C" w:rsidP="00E61946">
      <w:pPr>
        <w:widowControl/>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（四）其他收入：</w:t>
      </w:r>
      <w:r w:rsidRPr="00E61946">
        <w:rPr>
          <w:rFonts w:ascii="仿宋" w:eastAsia="仿宋" w:hAnsi="仿宋" w:hint="eastAsia"/>
          <w:sz w:val="32"/>
          <w:szCs w:val="32"/>
        </w:rPr>
        <w:t>指除财政拨款、事业收入、事业单位经营收入等以外的各项收入。</w:t>
      </w:r>
    </w:p>
    <w:p w:rsidR="00060F2C" w:rsidRPr="00E61946" w:rsidRDefault="00060F2C" w:rsidP="00E61946">
      <w:pPr>
        <w:widowControl/>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（五）附属单位上缴收入：</w:t>
      </w:r>
      <w:r w:rsidRPr="00E61946">
        <w:rPr>
          <w:rFonts w:ascii="仿宋" w:eastAsia="仿宋" w:hAnsi="仿宋" w:hint="eastAsia"/>
          <w:sz w:val="32"/>
          <w:szCs w:val="32"/>
        </w:rPr>
        <w:t>反映事业单位附属的独立核算单位按规定标准或比例缴纳的各项收入。包括附属的事业单位上缴的收入和附属的企业上缴的利润等。</w:t>
      </w:r>
    </w:p>
    <w:p w:rsidR="00060F2C" w:rsidRPr="00E61946" w:rsidRDefault="00060F2C" w:rsidP="00E61946">
      <w:pPr>
        <w:widowControl/>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（六）上级补助收入</w:t>
      </w:r>
      <w:r w:rsidRPr="00E61946">
        <w:rPr>
          <w:rFonts w:ascii="仿宋" w:eastAsia="仿宋" w:hAnsi="仿宋" w:hint="eastAsia"/>
          <w:sz w:val="32"/>
          <w:szCs w:val="32"/>
        </w:rPr>
        <w:t>：反映事业单位从主管部门和上级单位取得的非财政补助收入。</w:t>
      </w:r>
    </w:p>
    <w:p w:rsidR="00060F2C" w:rsidRPr="00E61946" w:rsidRDefault="00060F2C" w:rsidP="00E61946">
      <w:pPr>
        <w:widowControl/>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（七）用事业基金弥补收支差额：</w:t>
      </w:r>
      <w:r w:rsidRPr="00E61946">
        <w:rPr>
          <w:rFonts w:ascii="仿宋" w:eastAsia="仿宋" w:hAnsi="仿宋" w:hint="eastAsia"/>
          <w:sz w:val="32"/>
          <w:szCs w:val="32"/>
        </w:rPr>
        <w:t>填列事业单位用事业基金弥补202</w:t>
      </w:r>
      <w:r w:rsidR="00CA2F83" w:rsidRPr="00E61946">
        <w:rPr>
          <w:rFonts w:ascii="仿宋" w:eastAsia="仿宋" w:hAnsi="仿宋" w:hint="eastAsia"/>
          <w:sz w:val="32"/>
          <w:szCs w:val="32"/>
        </w:rPr>
        <w:t>1</w:t>
      </w:r>
      <w:r w:rsidRPr="00E61946">
        <w:rPr>
          <w:rFonts w:ascii="仿宋" w:eastAsia="仿宋" w:hAnsi="仿宋" w:hint="eastAsia"/>
          <w:sz w:val="32"/>
          <w:szCs w:val="32"/>
        </w:rPr>
        <w:t>年收支差额的数额。</w:t>
      </w:r>
    </w:p>
    <w:p w:rsidR="00060F2C" w:rsidRPr="00E61946" w:rsidRDefault="00060F2C" w:rsidP="00E61946">
      <w:pPr>
        <w:widowControl/>
        <w:spacing w:line="576" w:lineRule="exact"/>
        <w:ind w:firstLineChars="200" w:firstLine="643"/>
        <w:rPr>
          <w:rFonts w:ascii="仿宋" w:eastAsia="仿宋" w:hAnsi="仿宋"/>
          <w:color w:val="FF0000"/>
          <w:sz w:val="32"/>
          <w:szCs w:val="32"/>
        </w:rPr>
      </w:pPr>
      <w:r w:rsidRPr="00E61946">
        <w:rPr>
          <w:rFonts w:ascii="仿宋" w:eastAsia="仿宋" w:hAnsi="仿宋" w:hint="eastAsia"/>
          <w:b/>
          <w:sz w:val="32"/>
          <w:szCs w:val="32"/>
        </w:rPr>
        <w:t>（八）上年结转和结余：</w:t>
      </w:r>
      <w:r w:rsidRPr="00E61946">
        <w:rPr>
          <w:rFonts w:ascii="仿宋" w:eastAsia="仿宋" w:hAnsi="仿宋" w:hint="eastAsia"/>
          <w:sz w:val="32"/>
          <w:szCs w:val="32"/>
        </w:rPr>
        <w:t>填列20</w:t>
      </w:r>
      <w:r w:rsidR="00CA2F83" w:rsidRPr="00E61946">
        <w:rPr>
          <w:rFonts w:ascii="仿宋" w:eastAsia="仿宋" w:hAnsi="仿宋" w:hint="eastAsia"/>
          <w:sz w:val="32"/>
          <w:szCs w:val="32"/>
        </w:rPr>
        <w:t>21</w:t>
      </w:r>
      <w:r w:rsidRPr="00E61946">
        <w:rPr>
          <w:rFonts w:ascii="仿宋" w:eastAsia="仿宋" w:hAnsi="仿宋" w:hint="eastAsia"/>
          <w:sz w:val="32"/>
          <w:szCs w:val="32"/>
        </w:rPr>
        <w:t>年全部结转和结余的资金数，包括当年结转结余资金和历年滚存结转结余资金。</w:t>
      </w:r>
    </w:p>
    <w:p w:rsidR="00060F2C" w:rsidRPr="00E61946" w:rsidRDefault="00060F2C" w:rsidP="00060F2C">
      <w:pPr>
        <w:widowControl/>
        <w:spacing w:line="576" w:lineRule="exact"/>
        <w:ind w:firstLineChars="200" w:firstLine="640"/>
        <w:jc w:val="left"/>
        <w:rPr>
          <w:rFonts w:ascii="仿宋" w:eastAsia="仿宋" w:hAnsi="仿宋"/>
          <w:sz w:val="32"/>
          <w:szCs w:val="32"/>
        </w:rPr>
      </w:pPr>
      <w:r w:rsidRPr="00E61946">
        <w:rPr>
          <w:rFonts w:ascii="仿宋" w:eastAsia="仿宋" w:hAnsi="仿宋" w:hint="eastAsia"/>
          <w:sz w:val="32"/>
          <w:szCs w:val="32"/>
        </w:rPr>
        <w:t>二、支出科目</w:t>
      </w:r>
    </w:p>
    <w:p w:rsidR="00060F2C" w:rsidRPr="00E61946" w:rsidRDefault="00060F2C" w:rsidP="00E61946">
      <w:pPr>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（一）</w:t>
      </w:r>
      <w:r w:rsidRPr="00E61946">
        <w:rPr>
          <w:rFonts w:ascii="仿宋" w:eastAsia="仿宋" w:hAnsi="仿宋" w:hint="eastAsia"/>
          <w:sz w:val="32"/>
          <w:szCs w:val="32"/>
        </w:rPr>
        <w:t>社会保障和就业支出（类）行政事业单位养老支出（款）行政单位离退休（项）：反映行政单位（包括实行公务员管理的</w:t>
      </w:r>
      <w:r w:rsidRPr="00E61946">
        <w:rPr>
          <w:rFonts w:ascii="仿宋" w:eastAsia="仿宋" w:hAnsi="仿宋" w:hint="eastAsia"/>
          <w:sz w:val="32"/>
          <w:szCs w:val="32"/>
        </w:rPr>
        <w:lastRenderedPageBreak/>
        <w:t>事业单位）开支的离退休支出；</w:t>
      </w:r>
    </w:p>
    <w:p w:rsidR="00060F2C" w:rsidRPr="00E61946" w:rsidRDefault="00060F2C" w:rsidP="00E61946">
      <w:pPr>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（二）</w:t>
      </w:r>
      <w:r w:rsidRPr="00E61946">
        <w:rPr>
          <w:rFonts w:ascii="仿宋" w:eastAsia="仿宋" w:hAnsi="仿宋" w:hint="eastAsia"/>
          <w:sz w:val="32"/>
          <w:szCs w:val="32"/>
        </w:rPr>
        <w:t>社会保障和就业支出（类）行政事业单位养老支出（款）事业单位离退休（项）：反映事业单位开支的离退休支出；</w:t>
      </w:r>
    </w:p>
    <w:p w:rsidR="00060F2C" w:rsidRPr="00E61946" w:rsidRDefault="00060F2C" w:rsidP="00E61946">
      <w:pPr>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（三）</w:t>
      </w:r>
      <w:r w:rsidRPr="00E61946">
        <w:rPr>
          <w:rFonts w:ascii="仿宋" w:eastAsia="仿宋" w:hAnsi="仿宋" w:hint="eastAsia"/>
          <w:sz w:val="32"/>
          <w:szCs w:val="32"/>
        </w:rPr>
        <w:t>社会保障和就业支出（类）行政事业单位养老支出（款）机关事业单位基本养老保险缴费支出（项）：反映机关事业单位实施养老保险制度由单位缴纳的基本养老保险费支出；</w:t>
      </w:r>
    </w:p>
    <w:p w:rsidR="00060F2C" w:rsidRPr="00E61946" w:rsidRDefault="00060F2C" w:rsidP="00E61946">
      <w:pPr>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（四）</w:t>
      </w:r>
      <w:r w:rsidRPr="00E61946">
        <w:rPr>
          <w:rFonts w:ascii="仿宋" w:eastAsia="仿宋" w:hAnsi="仿宋" w:hint="eastAsia"/>
          <w:sz w:val="32"/>
          <w:szCs w:val="32"/>
        </w:rPr>
        <w:t>社会保障和就业支出（类）抚恤（款）死亡抚恤（项）：反映按规定用于烈士和牺牲、病故人员家属的一次性和定期抚恤金以及丧葬补助费；</w:t>
      </w:r>
    </w:p>
    <w:p w:rsidR="00060F2C" w:rsidRPr="00E61946" w:rsidRDefault="00060F2C" w:rsidP="00E61946">
      <w:pPr>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（五）</w:t>
      </w:r>
      <w:r w:rsidRPr="00E61946">
        <w:rPr>
          <w:rFonts w:ascii="仿宋" w:eastAsia="仿宋" w:hAnsi="仿宋" w:hint="eastAsia"/>
          <w:sz w:val="32"/>
          <w:szCs w:val="32"/>
        </w:rPr>
        <w:t>城乡社区支出（类）其他城乡社区支出（款）其他城乡社区支出（项）：反映其他用于城乡社区方面的支出；</w:t>
      </w:r>
    </w:p>
    <w:p w:rsidR="00060F2C" w:rsidRPr="00E61946" w:rsidRDefault="00060F2C" w:rsidP="00E61946">
      <w:pPr>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（六）</w:t>
      </w:r>
      <w:r w:rsidRPr="00E61946">
        <w:rPr>
          <w:rFonts w:ascii="仿宋" w:eastAsia="仿宋" w:hAnsi="仿宋" w:hint="eastAsia"/>
          <w:sz w:val="32"/>
          <w:szCs w:val="32"/>
        </w:rPr>
        <w:t>交通运输支出（类）公路水路运输（款）行政运行（项）：反映行政单位（包括实行公务员管理的事业单位）的基本支出；</w:t>
      </w:r>
    </w:p>
    <w:p w:rsidR="00060F2C" w:rsidRPr="00E61946" w:rsidRDefault="00060F2C" w:rsidP="00E61946">
      <w:pPr>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（七）</w:t>
      </w:r>
      <w:r w:rsidRPr="00E61946">
        <w:rPr>
          <w:rFonts w:ascii="仿宋" w:eastAsia="仿宋" w:hAnsi="仿宋" w:hint="eastAsia"/>
          <w:sz w:val="32"/>
          <w:szCs w:val="32"/>
        </w:rPr>
        <w:t>交通运输支出（类）公路水路运输（款）公路运输管理（项）：反映公路运输管理支出和公路路政管理支出；</w:t>
      </w:r>
    </w:p>
    <w:p w:rsidR="00060F2C" w:rsidRPr="00E61946" w:rsidRDefault="00060F2C" w:rsidP="00E61946">
      <w:pPr>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（八）</w:t>
      </w:r>
      <w:r w:rsidRPr="00E61946">
        <w:rPr>
          <w:rFonts w:ascii="仿宋" w:eastAsia="仿宋" w:hAnsi="仿宋" w:hint="eastAsia"/>
          <w:sz w:val="32"/>
          <w:szCs w:val="32"/>
        </w:rPr>
        <w:t>交通运输支出（类）公路水路运输（款）水路运输管理支出（项）：反映水路运输管理方面的支出；</w:t>
      </w:r>
    </w:p>
    <w:p w:rsidR="00060F2C" w:rsidRPr="00E61946" w:rsidRDefault="00060F2C" w:rsidP="00E61946">
      <w:pPr>
        <w:spacing w:line="576" w:lineRule="exact"/>
        <w:ind w:firstLineChars="200" w:firstLine="643"/>
        <w:rPr>
          <w:rFonts w:ascii="仿宋" w:eastAsia="仿宋" w:hAnsi="仿宋"/>
          <w:b/>
          <w:sz w:val="32"/>
          <w:szCs w:val="32"/>
        </w:rPr>
      </w:pPr>
      <w:r w:rsidRPr="00E61946">
        <w:rPr>
          <w:rFonts w:ascii="仿宋" w:eastAsia="仿宋" w:hAnsi="仿宋" w:hint="eastAsia"/>
          <w:b/>
          <w:sz w:val="32"/>
          <w:szCs w:val="32"/>
        </w:rPr>
        <w:t>（九）</w:t>
      </w:r>
      <w:r w:rsidRPr="00E61946">
        <w:rPr>
          <w:rFonts w:ascii="仿宋" w:eastAsia="仿宋" w:hAnsi="仿宋" w:hint="eastAsia"/>
          <w:sz w:val="32"/>
          <w:szCs w:val="32"/>
        </w:rPr>
        <w:t>交通运输支出（类）公路水路运输（款）其他公路水路运输支出（项）：反映其他用于公路水路运输方面的支出；</w:t>
      </w:r>
    </w:p>
    <w:p w:rsidR="00060F2C" w:rsidRPr="00E61946" w:rsidRDefault="00060F2C" w:rsidP="00E61946">
      <w:pPr>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（十）</w:t>
      </w:r>
      <w:r w:rsidRPr="00E61946">
        <w:rPr>
          <w:rFonts w:ascii="仿宋" w:eastAsia="仿宋" w:hAnsi="仿宋" w:hint="eastAsia"/>
          <w:sz w:val="32"/>
          <w:szCs w:val="32"/>
        </w:rPr>
        <w:t>交通运输支出（类）成品油价格改革对交通运输的补贴（款）成品油价格改革补贴其他支出（项）：反映成品油价格改革财政补贴对其他方面的支出；</w:t>
      </w:r>
    </w:p>
    <w:p w:rsidR="00060F2C" w:rsidRPr="00E61946" w:rsidRDefault="00060F2C" w:rsidP="00E61946">
      <w:pPr>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lastRenderedPageBreak/>
        <w:t>（十一）</w:t>
      </w:r>
      <w:r w:rsidRPr="00E61946">
        <w:rPr>
          <w:rFonts w:ascii="仿宋" w:eastAsia="仿宋" w:hAnsi="仿宋" w:hint="eastAsia"/>
          <w:sz w:val="32"/>
          <w:szCs w:val="32"/>
        </w:rPr>
        <w:t>交通运输支出（类）其他交通运输支出（款）其他交通运输支出（项）：反映其他交通运输支出中除对公共交通运营补助以外的其他支出；</w:t>
      </w:r>
    </w:p>
    <w:p w:rsidR="00060F2C" w:rsidRPr="00E61946" w:rsidRDefault="00060F2C" w:rsidP="00E61946">
      <w:pPr>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（十二）</w:t>
      </w:r>
      <w:r w:rsidRPr="00E61946">
        <w:rPr>
          <w:rFonts w:ascii="仿宋" w:eastAsia="仿宋" w:hAnsi="仿宋" w:hint="eastAsia"/>
          <w:sz w:val="32"/>
          <w:szCs w:val="32"/>
        </w:rPr>
        <w:t>住房保障支出（类）住房改革支出（款）住房公积金（项）：反映行政事业单位按人力资源和社会保障部、财政部规定的基本工资和津贴补贴以及规定比例为职工缴纳的住房公积金；</w:t>
      </w:r>
    </w:p>
    <w:p w:rsidR="00060F2C" w:rsidRPr="00E61946" w:rsidRDefault="00060F2C" w:rsidP="00E61946">
      <w:pPr>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（十三）</w:t>
      </w:r>
      <w:r w:rsidRPr="00E61946">
        <w:rPr>
          <w:rFonts w:ascii="仿宋" w:eastAsia="仿宋" w:hAnsi="仿宋" w:hint="eastAsia"/>
          <w:sz w:val="32"/>
          <w:szCs w:val="32"/>
        </w:rPr>
        <w:t>住房保障支出（类）住房改革支出（款）购房补贴（项）：反映按房改政策规定，行政事业单位向符合条件职工（含离退休人员）、军队（含武警）向转业复员离退休人员发放的用于购买住房的补贴。</w:t>
      </w:r>
    </w:p>
    <w:p w:rsidR="00060F2C" w:rsidRPr="00E61946" w:rsidRDefault="00060F2C" w:rsidP="00E61946">
      <w:pPr>
        <w:spacing w:line="576" w:lineRule="exact"/>
        <w:ind w:firstLineChars="200" w:firstLine="643"/>
        <w:rPr>
          <w:rFonts w:ascii="仿宋" w:eastAsia="仿宋" w:hAnsi="仿宋"/>
          <w:sz w:val="32"/>
          <w:szCs w:val="32"/>
        </w:rPr>
      </w:pPr>
      <w:r w:rsidRPr="00E61946">
        <w:rPr>
          <w:rFonts w:ascii="仿宋" w:eastAsia="仿宋" w:hAnsi="仿宋" w:hint="eastAsia"/>
          <w:b/>
          <w:sz w:val="32"/>
          <w:szCs w:val="32"/>
        </w:rPr>
        <w:t>（十四）</w:t>
      </w:r>
      <w:r w:rsidRPr="00E61946">
        <w:rPr>
          <w:rFonts w:ascii="仿宋" w:eastAsia="仿宋" w:hAnsi="仿宋" w:hint="eastAsia"/>
          <w:sz w:val="32"/>
          <w:szCs w:val="32"/>
        </w:rPr>
        <w:t>灾害防治及应急管理支出（类）应急管理事务（款）安全监管（项）：反映安全生产监管方面的支出。</w:t>
      </w:r>
    </w:p>
    <w:p w:rsidR="00881BE7" w:rsidRPr="00E61946" w:rsidRDefault="00881BE7">
      <w:pPr>
        <w:rPr>
          <w:rFonts w:ascii="仿宋" w:eastAsia="仿宋" w:hAnsi="仿宋"/>
        </w:rPr>
      </w:pPr>
    </w:p>
    <w:sectPr w:rsidR="00881BE7" w:rsidRPr="00E61946" w:rsidSect="00DA3B90">
      <w:pgSz w:w="11906" w:h="16838" w:code="9"/>
      <w:pgMar w:top="2098" w:right="1474" w:bottom="1985" w:left="1588" w:header="851" w:footer="992" w:gutter="0"/>
      <w:cols w:space="1076"/>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19D" w:rsidRDefault="0023719D" w:rsidP="00DD52DC">
      <w:r>
        <w:separator/>
      </w:r>
    </w:p>
  </w:endnote>
  <w:endnote w:type="continuationSeparator" w:id="1">
    <w:p w:rsidR="0023719D" w:rsidRDefault="0023719D" w:rsidP="00DD52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19D" w:rsidRDefault="0023719D" w:rsidP="00DD52DC">
      <w:r>
        <w:separator/>
      </w:r>
    </w:p>
  </w:footnote>
  <w:footnote w:type="continuationSeparator" w:id="1">
    <w:p w:rsidR="0023719D" w:rsidRDefault="0023719D" w:rsidP="00DD52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44"/>
  <w:displayHorizontalDrawingGridEvery w:val="2"/>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F2C"/>
    <w:rsid w:val="00060F2C"/>
    <w:rsid w:val="00100CAA"/>
    <w:rsid w:val="0014697A"/>
    <w:rsid w:val="001706C6"/>
    <w:rsid w:val="001826E9"/>
    <w:rsid w:val="00221CDA"/>
    <w:rsid w:val="0023719D"/>
    <w:rsid w:val="004C55F3"/>
    <w:rsid w:val="0051419B"/>
    <w:rsid w:val="005254FB"/>
    <w:rsid w:val="00553D50"/>
    <w:rsid w:val="005B41D1"/>
    <w:rsid w:val="005B483E"/>
    <w:rsid w:val="00610EC4"/>
    <w:rsid w:val="006445D2"/>
    <w:rsid w:val="00661CD9"/>
    <w:rsid w:val="007152E7"/>
    <w:rsid w:val="007651E7"/>
    <w:rsid w:val="007903F4"/>
    <w:rsid w:val="00802DBD"/>
    <w:rsid w:val="00850C14"/>
    <w:rsid w:val="00881BE7"/>
    <w:rsid w:val="008F7639"/>
    <w:rsid w:val="00950808"/>
    <w:rsid w:val="009A039B"/>
    <w:rsid w:val="009F4FC9"/>
    <w:rsid w:val="00B26261"/>
    <w:rsid w:val="00B51F7A"/>
    <w:rsid w:val="00BD75DD"/>
    <w:rsid w:val="00CA2F83"/>
    <w:rsid w:val="00CE2CD2"/>
    <w:rsid w:val="00D61B7F"/>
    <w:rsid w:val="00DA10C9"/>
    <w:rsid w:val="00DD52DC"/>
    <w:rsid w:val="00DE05C9"/>
    <w:rsid w:val="00E244D5"/>
    <w:rsid w:val="00E3208F"/>
    <w:rsid w:val="00E60A7B"/>
    <w:rsid w:val="00E61946"/>
    <w:rsid w:val="00EC56D0"/>
    <w:rsid w:val="00F00C59"/>
    <w:rsid w:val="00F5394B"/>
    <w:rsid w:val="00FC2417"/>
    <w:rsid w:val="00FE50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60F2C"/>
    <w:pPr>
      <w:spacing w:beforeAutospacing="1" w:afterAutospacing="1"/>
      <w:jc w:val="left"/>
    </w:pPr>
    <w:rPr>
      <w:rFonts w:ascii="Calibri" w:hAnsi="Calibri"/>
      <w:kern w:val="0"/>
      <w:sz w:val="24"/>
    </w:rPr>
  </w:style>
  <w:style w:type="paragraph" w:styleId="a4">
    <w:name w:val="header"/>
    <w:basedOn w:val="a"/>
    <w:link w:val="Char"/>
    <w:uiPriority w:val="99"/>
    <w:semiHidden/>
    <w:unhideWhenUsed/>
    <w:rsid w:val="00DD52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D52DC"/>
    <w:rPr>
      <w:rFonts w:ascii="Times New Roman" w:eastAsia="宋体" w:hAnsi="Times New Roman" w:cs="Times New Roman"/>
      <w:sz w:val="18"/>
      <w:szCs w:val="18"/>
    </w:rPr>
  </w:style>
  <w:style w:type="paragraph" w:styleId="a5">
    <w:name w:val="footer"/>
    <w:basedOn w:val="a"/>
    <w:link w:val="Char0"/>
    <w:uiPriority w:val="99"/>
    <w:semiHidden/>
    <w:unhideWhenUsed/>
    <w:rsid w:val="00DD52D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D52D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86DF-F8F6-4327-AD10-369B2204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2021-03-24T08:14:00Z</dcterms:created>
  <dcterms:modified xsi:type="dcterms:W3CDTF">2021-03-25T02:43:00Z</dcterms:modified>
</cp:coreProperties>
</file>